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38" w:rsidRDefault="00E65638"/>
    <w:p w:rsidR="00E65638" w:rsidRPr="00B716C3" w:rsidRDefault="00842F14" w:rsidP="00E65638">
      <w:pPr>
        <w:keepNext/>
        <w:spacing w:after="0" w:line="240" w:lineRule="auto"/>
        <w:ind w:left="7788"/>
        <w:outlineLvl w:val="0"/>
      </w:pPr>
      <w:r>
        <w:rPr>
          <w:rFonts w:ascii="Times New Roman" w:eastAsia="Times New Roman" w:hAnsi="Times New Roman"/>
          <w:b/>
          <w:bCs/>
          <w:color w:val="000000"/>
          <w:sz w:val="24"/>
          <w:szCs w:val="20"/>
          <w:lang w:eastAsia="pl-PL"/>
        </w:rPr>
        <w:t xml:space="preserve">          </w:t>
      </w:r>
      <w:r w:rsidR="00E65638" w:rsidRPr="00B1406A">
        <w:rPr>
          <w:rFonts w:ascii="Times New Roman" w:eastAsia="Times New Roman" w:hAnsi="Times New Roman"/>
          <w:b/>
          <w:bCs/>
          <w:color w:val="000000"/>
          <w:sz w:val="24"/>
          <w:szCs w:val="20"/>
          <w:lang w:eastAsia="pl-PL"/>
        </w:rPr>
        <w:t>SO-01</w:t>
      </w:r>
    </w:p>
    <w:p w:rsidR="00E65638" w:rsidRPr="00B1406A" w:rsidRDefault="00E65638" w:rsidP="00E65638">
      <w:pPr>
        <w:keepNext/>
        <w:spacing w:after="0" w:line="240" w:lineRule="auto"/>
        <w:outlineLvl w:val="0"/>
        <w:rPr>
          <w:rFonts w:ascii="Times New Roman" w:eastAsia="Times New Roman" w:hAnsi="Times New Roman"/>
          <w:b/>
          <w:bCs/>
          <w:color w:val="000000"/>
          <w:sz w:val="24"/>
          <w:szCs w:val="20"/>
          <w:lang w:eastAsia="pl-PL"/>
        </w:rPr>
      </w:pPr>
    </w:p>
    <w:p w:rsidR="00E65638" w:rsidRPr="00B1406A" w:rsidRDefault="00842F14" w:rsidP="00E65638">
      <w:pPr>
        <w:spacing w:after="0" w:line="240" w:lineRule="auto"/>
        <w:rPr>
          <w:rFonts w:ascii="Times New Roman" w:eastAsia="Times New Roman" w:hAnsi="Times New Roman"/>
          <w:color w:val="000000"/>
          <w:sz w:val="20"/>
          <w:szCs w:val="20"/>
          <w:lang w:eastAsia="pl-PL"/>
        </w:rPr>
      </w:pPr>
      <w:r>
        <w:rPr>
          <w:noProof/>
          <w:lang w:eastAsia="pl-PL"/>
        </w:rPr>
        <w:drawing>
          <wp:anchor distT="0" distB="0" distL="114300" distR="114300" simplePos="0" relativeHeight="251662336" behindDoc="0" locked="0" layoutInCell="1" allowOverlap="1">
            <wp:simplePos x="0" y="0"/>
            <wp:positionH relativeFrom="column">
              <wp:posOffset>290830</wp:posOffset>
            </wp:positionH>
            <wp:positionV relativeFrom="paragraph">
              <wp:posOffset>8255</wp:posOffset>
            </wp:positionV>
            <wp:extent cx="688340" cy="771525"/>
            <wp:effectExtent l="0" t="0" r="0" b="9525"/>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340" cy="771525"/>
                    </a:xfrm>
                    <a:prstGeom prst="rect">
                      <a:avLst/>
                    </a:prstGeom>
                  </pic:spPr>
                </pic:pic>
              </a:graphicData>
            </a:graphic>
          </wp:anchor>
        </w:drawing>
      </w:r>
      <w:r w:rsidR="00E65638" w:rsidRPr="00B1406A">
        <w:rPr>
          <w:rFonts w:ascii="Times New Roman" w:eastAsia="Times New Roman" w:hAnsi="Times New Roman"/>
          <w:color w:val="000000"/>
          <w:sz w:val="20"/>
          <w:szCs w:val="20"/>
          <w:lang w:eastAsia="pl-PL"/>
        </w:rPr>
        <w:t xml:space="preserve">                                                                                                                                                                                                                                                                 </w:t>
      </w:r>
    </w:p>
    <w:p w:rsidR="00E65638" w:rsidRPr="00B1406A" w:rsidRDefault="00842F14" w:rsidP="00E65638">
      <w:pPr>
        <w:spacing w:after="0" w:line="240" w:lineRule="auto"/>
        <w:rPr>
          <w:rFonts w:ascii="Times New Roman" w:eastAsia="Times New Roman" w:hAnsi="Times New Roman"/>
          <w:b/>
          <w:bCs/>
          <w:color w:val="000000"/>
          <w:sz w:val="36"/>
          <w:szCs w:val="20"/>
          <w:lang w:eastAsia="pl-PL"/>
        </w:rPr>
      </w:pPr>
      <w:r>
        <w:rPr>
          <w:rFonts w:ascii="Times New Roman" w:eastAsia="Times New Roman" w:hAnsi="Times New Roman"/>
          <w:color w:val="000000"/>
          <w:sz w:val="20"/>
          <w:szCs w:val="20"/>
          <w:lang w:eastAsia="pl-PL"/>
        </w:rPr>
        <w:t xml:space="preserve">        </w:t>
      </w:r>
      <w:r w:rsidR="00E65638" w:rsidRPr="00B1406A">
        <w:rPr>
          <w:rFonts w:ascii="Times New Roman" w:eastAsia="Times New Roman" w:hAnsi="Times New Roman"/>
          <w:b/>
          <w:bCs/>
          <w:color w:val="000000"/>
          <w:sz w:val="36"/>
          <w:szCs w:val="20"/>
          <w:lang w:eastAsia="pl-PL"/>
        </w:rPr>
        <w:t>URZĄD  MIEJSKI   W   MSZCZONOWIE</w:t>
      </w:r>
    </w:p>
    <w:p w:rsidR="00E65638" w:rsidRPr="00B1406A" w:rsidRDefault="00E65638" w:rsidP="00E65638">
      <w:pPr>
        <w:spacing w:after="0" w:line="240" w:lineRule="auto"/>
        <w:rPr>
          <w:rFonts w:ascii="Times New Roman" w:eastAsia="Times New Roman" w:hAnsi="Times New Roman"/>
          <w:color w:val="000000"/>
          <w:sz w:val="20"/>
          <w:szCs w:val="20"/>
          <w:lang w:eastAsia="pl-PL"/>
        </w:rPr>
      </w:pPr>
    </w:p>
    <w:p w:rsidR="00E65638" w:rsidRPr="00B1406A" w:rsidRDefault="00E65638" w:rsidP="00E65638">
      <w:pPr>
        <w:spacing w:after="0" w:line="240" w:lineRule="auto"/>
        <w:rPr>
          <w:rFonts w:ascii="Times New Roman" w:eastAsia="Times New Roman" w:hAnsi="Times New Roman"/>
          <w:color w:val="000000"/>
          <w:sz w:val="20"/>
          <w:szCs w:val="20"/>
          <w:lang w:eastAsia="pl-PL"/>
        </w:rPr>
      </w:pPr>
    </w:p>
    <w:p w:rsidR="00E65638" w:rsidRDefault="00E65638" w:rsidP="00E65638">
      <w:pPr>
        <w:spacing w:after="0" w:line="240" w:lineRule="auto"/>
        <w:rPr>
          <w:rFonts w:ascii="Times New Roman" w:eastAsia="Times New Roman" w:hAnsi="Times New Roman"/>
          <w:color w:val="000000"/>
          <w:sz w:val="20"/>
          <w:szCs w:val="20"/>
          <w:lang w:eastAsia="pl-PL"/>
        </w:rPr>
      </w:pPr>
    </w:p>
    <w:p w:rsidR="00E65638" w:rsidRPr="00B1406A" w:rsidRDefault="00E65638" w:rsidP="00E65638">
      <w:pPr>
        <w:spacing w:after="0" w:line="240" w:lineRule="auto"/>
        <w:rPr>
          <w:rFonts w:ascii="Times New Roman" w:eastAsia="Times New Roman" w:hAnsi="Times New Roman"/>
          <w:color w:val="000000"/>
          <w:sz w:val="32"/>
          <w:szCs w:val="20"/>
          <w:lang w:eastAsia="pl-PL"/>
        </w:rPr>
      </w:pPr>
      <w:r w:rsidRPr="00BD6F3B">
        <w:rPr>
          <w:rFonts w:ascii="Times New Roman" w:eastAsia="Times New Roman" w:hAnsi="Times New Roman"/>
          <w:noProof/>
          <w:color w:val="000000"/>
          <w:sz w:val="20"/>
          <w:szCs w:val="20"/>
          <w:lang w:eastAsia="pl-PL"/>
        </w:rPr>
        <mc:AlternateContent>
          <mc:Choice Requires="wps">
            <w:drawing>
              <wp:anchor distT="4294967295" distB="4294967295" distL="114300" distR="114300" simplePos="0" relativeHeight="251661312" behindDoc="0" locked="0" layoutInCell="1" allowOverlap="1" wp14:anchorId="3D2098DF" wp14:editId="26957FDA">
                <wp:simplePos x="0" y="0"/>
                <wp:positionH relativeFrom="column">
                  <wp:posOffset>0</wp:posOffset>
                </wp:positionH>
                <wp:positionV relativeFrom="paragraph">
                  <wp:posOffset>1269</wp:posOffset>
                </wp:positionV>
                <wp:extent cx="5829300" cy="0"/>
                <wp:effectExtent l="0" t="0" r="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CE2B" id="Łącznik prostoliniowy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hKQIAADsEAAAOAAAAZHJzL2Uyb0RvYy54bWysU8uO0zAU3SPxD5b3bZJOW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"/>
            </w:pict>
          </mc:Fallback>
        </mc:AlternateContent>
      </w:r>
    </w:p>
    <w:p w:rsidR="00E65638" w:rsidRDefault="00E65638" w:rsidP="00E65638">
      <w:pPr>
        <w:spacing w:after="0" w:line="240" w:lineRule="auto"/>
        <w:jc w:val="center"/>
        <w:rPr>
          <w:rFonts w:ascii="Times New Roman" w:eastAsia="Times New Roman" w:hAnsi="Times New Roman"/>
          <w:b/>
          <w:bCs/>
          <w:color w:val="000000"/>
          <w:sz w:val="28"/>
          <w:szCs w:val="28"/>
          <w:lang w:eastAsia="pl-PL"/>
        </w:rPr>
      </w:pPr>
      <w:r w:rsidRPr="00B1406A">
        <w:rPr>
          <w:rFonts w:ascii="Times New Roman" w:eastAsia="Times New Roman" w:hAnsi="Times New Roman"/>
          <w:b/>
          <w:bCs/>
          <w:color w:val="000000"/>
          <w:sz w:val="28"/>
          <w:szCs w:val="28"/>
          <w:lang w:eastAsia="pl-PL"/>
        </w:rPr>
        <w:t>KARTA   INFORMACYJNA</w:t>
      </w:r>
    </w:p>
    <w:p w:rsidR="00E65638" w:rsidRPr="00B1406A" w:rsidRDefault="00E65638" w:rsidP="00E65638">
      <w:pPr>
        <w:spacing w:after="0" w:line="240" w:lineRule="auto"/>
        <w:jc w:val="center"/>
        <w:rPr>
          <w:rFonts w:ascii="Times New Roman" w:eastAsia="Times New Roman" w:hAnsi="Times New Roman"/>
          <w:color w:val="000000"/>
          <w:sz w:val="28"/>
          <w:szCs w:val="28"/>
          <w:lang w:eastAsia="pl-PL"/>
        </w:rPr>
      </w:pPr>
    </w:p>
    <w:p w:rsidR="00E65638" w:rsidRPr="00B1406A" w:rsidRDefault="00842F14" w:rsidP="00E65638">
      <w:pPr>
        <w:keepNext/>
        <w:spacing w:after="0" w:line="240" w:lineRule="auto"/>
        <w:outlineLvl w:val="1"/>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WYDANIE 5</w:t>
      </w:r>
      <w:r w:rsidR="00187C7E">
        <w:rPr>
          <w:rFonts w:ascii="Times New Roman" w:eastAsia="Times New Roman" w:hAnsi="Times New Roman"/>
          <w:b/>
          <w:bCs/>
          <w:color w:val="000000"/>
          <w:sz w:val="20"/>
          <w:szCs w:val="20"/>
          <w:lang w:eastAsia="pl-PL"/>
        </w:rPr>
        <w:t xml:space="preserve"> z dnia 14</w:t>
      </w:r>
      <w:r>
        <w:rPr>
          <w:rFonts w:ascii="Times New Roman" w:eastAsia="Times New Roman" w:hAnsi="Times New Roman"/>
          <w:b/>
          <w:bCs/>
          <w:color w:val="000000"/>
          <w:sz w:val="20"/>
          <w:szCs w:val="20"/>
          <w:lang w:eastAsia="pl-PL"/>
        </w:rPr>
        <w:t xml:space="preserve"> lipca</w:t>
      </w:r>
      <w:bookmarkStart w:id="0" w:name="_GoBack"/>
      <w:bookmarkEnd w:id="0"/>
      <w:r w:rsidR="00E65638">
        <w:rPr>
          <w:rFonts w:ascii="Times New Roman" w:eastAsia="Times New Roman" w:hAnsi="Times New Roman"/>
          <w:b/>
          <w:bCs/>
          <w:color w:val="000000"/>
          <w:sz w:val="20"/>
          <w:szCs w:val="20"/>
          <w:lang w:eastAsia="pl-PL"/>
        </w:rPr>
        <w:t xml:space="preserve"> 2020 r. </w:t>
      </w:r>
    </w:p>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E65638" w:rsidRPr="00BC707A" w:rsidTr="001C0BFB">
        <w:trPr>
          <w:trHeight w:val="477"/>
        </w:trPr>
        <w:tc>
          <w:tcPr>
            <w:tcW w:w="2732" w:type="dxa"/>
            <w:tcBorders>
              <w:top w:val="single" w:sz="4" w:space="0" w:color="auto"/>
              <w:left w:val="single" w:sz="4" w:space="0" w:color="auto"/>
              <w:bottom w:val="single" w:sz="4" w:space="0" w:color="auto"/>
              <w:right w:val="single" w:sz="4" w:space="0" w:color="auto"/>
            </w:tcBorders>
          </w:tcPr>
          <w:p w:rsidR="00E65638" w:rsidRPr="00B1406A" w:rsidRDefault="00E65638" w:rsidP="001C0BFB">
            <w:pPr>
              <w:keepNext/>
              <w:spacing w:after="0" w:line="240" w:lineRule="auto"/>
              <w:jc w:val="center"/>
              <w:outlineLvl w:val="2"/>
              <w:rPr>
                <w:rFonts w:ascii="Times New Roman" w:eastAsia="Times New Roman" w:hAnsi="Times New Roman"/>
                <w:b/>
                <w:bCs/>
                <w:color w:val="000000"/>
                <w:sz w:val="26"/>
                <w:szCs w:val="24"/>
                <w:lang w:eastAsia="pl-PL"/>
              </w:rPr>
            </w:pPr>
            <w:r w:rsidRPr="00B1406A">
              <w:rPr>
                <w:rFonts w:ascii="Times New Roman" w:eastAsia="Times New Roman" w:hAnsi="Times New Roman"/>
                <w:b/>
                <w:bCs/>
                <w:color w:val="000000"/>
                <w:sz w:val="26"/>
                <w:szCs w:val="24"/>
                <w:lang w:eastAsia="pl-PL"/>
              </w:rPr>
              <w:t>Sprawa</w:t>
            </w:r>
          </w:p>
          <w:p w:rsidR="00E65638" w:rsidRPr="00B1406A" w:rsidRDefault="00E65638" w:rsidP="001C0BFB">
            <w:pPr>
              <w:spacing w:after="0" w:line="240" w:lineRule="auto"/>
              <w:jc w:val="center"/>
              <w:rPr>
                <w:rFonts w:ascii="Times New Roman" w:eastAsia="Times New Roman" w:hAnsi="Times New Roman"/>
                <w:color w:val="000000"/>
                <w:sz w:val="20"/>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E65638" w:rsidRPr="00FA3CF6" w:rsidRDefault="00E65638" w:rsidP="001C0BFB">
            <w:pPr>
              <w:spacing w:after="0" w:line="240" w:lineRule="auto"/>
              <w:jc w:val="center"/>
              <w:rPr>
                <w:rFonts w:ascii="Times New Roman" w:eastAsia="Times New Roman" w:hAnsi="Times New Roman"/>
                <w:b/>
                <w:bCs/>
                <w:color w:val="000000"/>
                <w:sz w:val="24"/>
                <w:szCs w:val="24"/>
                <w:lang w:eastAsia="pl-PL"/>
              </w:rPr>
            </w:pPr>
            <w:r w:rsidRPr="00FA3CF6">
              <w:rPr>
                <w:rFonts w:ascii="Times New Roman" w:eastAsia="Times New Roman" w:hAnsi="Times New Roman"/>
                <w:b/>
                <w:bCs/>
                <w:color w:val="000000"/>
                <w:sz w:val="24"/>
                <w:szCs w:val="24"/>
                <w:lang w:eastAsia="pl-PL"/>
              </w:rPr>
              <w:t>Zameldowanie obywatela polskiego na pobyt stały</w:t>
            </w:r>
          </w:p>
        </w:tc>
      </w:tr>
      <w:tr w:rsidR="00E65638" w:rsidRPr="00BC707A" w:rsidTr="001C0BFB">
        <w:trPr>
          <w:trHeight w:val="828"/>
        </w:trPr>
        <w:tc>
          <w:tcPr>
            <w:tcW w:w="2732" w:type="dxa"/>
            <w:tcBorders>
              <w:top w:val="single" w:sz="4" w:space="0" w:color="auto"/>
              <w:left w:val="single" w:sz="4" w:space="0" w:color="auto"/>
              <w:bottom w:val="single" w:sz="4" w:space="0" w:color="auto"/>
              <w:right w:val="single" w:sz="4" w:space="0" w:color="auto"/>
            </w:tcBorders>
          </w:tcPr>
          <w:p w:rsidR="00E65638" w:rsidRPr="00B1406A" w:rsidRDefault="00E65638" w:rsidP="001C0BFB">
            <w:pPr>
              <w:spacing w:after="0" w:line="240" w:lineRule="auto"/>
              <w:jc w:val="center"/>
              <w:rPr>
                <w:rFonts w:ascii="Times New Roman" w:eastAsia="Times New Roman" w:hAnsi="Times New Roman"/>
                <w:b/>
                <w:bCs/>
                <w:noProof/>
                <w:color w:val="000000"/>
                <w:szCs w:val="20"/>
                <w:lang w:eastAsia="pl-PL"/>
              </w:rPr>
            </w:pPr>
          </w:p>
          <w:p w:rsidR="00E65638" w:rsidRPr="00B1406A" w:rsidRDefault="00E65638" w:rsidP="001C0BFB">
            <w:pPr>
              <w:spacing w:after="0" w:line="240" w:lineRule="auto"/>
              <w:jc w:val="center"/>
              <w:rPr>
                <w:rFonts w:ascii="Times New Roman" w:eastAsia="Times New Roman" w:hAnsi="Times New Roman"/>
                <w:noProof/>
                <w:color w:val="000000"/>
                <w:sz w:val="26"/>
                <w:szCs w:val="20"/>
                <w:lang w:eastAsia="pl-PL"/>
              </w:rPr>
            </w:pPr>
            <w:r w:rsidRPr="00B1406A">
              <w:rPr>
                <w:rFonts w:ascii="Times New Roman" w:eastAsia="Times New Roman" w:hAnsi="Times New Roman"/>
                <w:b/>
                <w:bCs/>
                <w:noProof/>
                <w:color w:val="000000"/>
                <w:sz w:val="26"/>
                <w:szCs w:val="20"/>
                <w:lang w:eastAsia="pl-PL"/>
              </w:rPr>
              <w:t>Podstawa prawna</w:t>
            </w:r>
          </w:p>
        </w:tc>
        <w:tc>
          <w:tcPr>
            <w:tcW w:w="6628" w:type="dxa"/>
            <w:tcBorders>
              <w:top w:val="single" w:sz="4" w:space="0" w:color="auto"/>
              <w:left w:val="single" w:sz="4" w:space="0" w:color="auto"/>
              <w:bottom w:val="single" w:sz="4" w:space="0" w:color="auto"/>
              <w:right w:val="single" w:sz="4" w:space="0" w:color="auto"/>
            </w:tcBorders>
            <w:hideMark/>
          </w:tcPr>
          <w:p w:rsidR="00E65638" w:rsidRPr="00E65638" w:rsidRDefault="00E65638" w:rsidP="006663BE">
            <w:pPr>
              <w:pStyle w:val="Akapitzlist"/>
              <w:numPr>
                <w:ilvl w:val="0"/>
                <w:numId w:val="21"/>
              </w:numPr>
              <w:spacing w:after="0" w:line="240" w:lineRule="auto"/>
              <w:jc w:val="both"/>
              <w:rPr>
                <w:rFonts w:ascii="Times New Roman" w:eastAsia="Times New Roman" w:hAnsi="Times New Roman"/>
                <w:sz w:val="20"/>
                <w:szCs w:val="20"/>
                <w:lang w:eastAsia="pl-PL"/>
              </w:rPr>
            </w:pPr>
            <w:r w:rsidRPr="00E65638">
              <w:rPr>
                <w:rFonts w:ascii="Times New Roman" w:eastAsia="Times New Roman" w:hAnsi="Times New Roman"/>
                <w:sz w:val="20"/>
                <w:szCs w:val="20"/>
                <w:lang w:eastAsia="pl-PL"/>
              </w:rPr>
              <w:t>Ustawa z dnia 24 września 2010 r. o</w:t>
            </w:r>
            <w:r w:rsidR="00187C7E">
              <w:rPr>
                <w:rFonts w:ascii="Times New Roman" w:eastAsia="Times New Roman" w:hAnsi="Times New Roman"/>
                <w:sz w:val="20"/>
                <w:szCs w:val="20"/>
                <w:lang w:eastAsia="pl-PL"/>
              </w:rPr>
              <w:t xml:space="preserve"> ewidencji ludności</w:t>
            </w:r>
          </w:p>
          <w:p w:rsidR="00E65638" w:rsidRPr="00E65638" w:rsidRDefault="00E65638" w:rsidP="006663BE">
            <w:pPr>
              <w:pStyle w:val="Akapitzlist"/>
              <w:numPr>
                <w:ilvl w:val="0"/>
                <w:numId w:val="21"/>
              </w:numPr>
              <w:spacing w:after="0" w:line="240" w:lineRule="auto"/>
              <w:jc w:val="both"/>
              <w:rPr>
                <w:rFonts w:ascii="Times New Roman" w:eastAsia="Times New Roman" w:hAnsi="Times New Roman"/>
                <w:sz w:val="20"/>
                <w:szCs w:val="20"/>
                <w:lang w:eastAsia="pl-PL"/>
              </w:rPr>
            </w:pPr>
            <w:r w:rsidRPr="00E65638">
              <w:rPr>
                <w:rFonts w:ascii="Times New Roman" w:eastAsia="Times New Roman" w:hAnsi="Times New Roman"/>
                <w:sz w:val="20"/>
                <w:szCs w:val="20"/>
                <w:lang w:eastAsia="pl-PL"/>
              </w:rPr>
              <w:t>Rozporządzenie Ministra Spraw Wewnętrznych i Administracji z dnia 13 grudnia 2017r. w sprawie określenia wzorów i sposobu wypełniania formularzy stosowanych przy wykonywaniu obowiązku meldunkow</w:t>
            </w:r>
            <w:r w:rsidR="00187C7E">
              <w:rPr>
                <w:rFonts w:ascii="Times New Roman" w:eastAsia="Times New Roman" w:hAnsi="Times New Roman"/>
                <w:sz w:val="20"/>
                <w:szCs w:val="20"/>
                <w:lang w:eastAsia="pl-PL"/>
              </w:rPr>
              <w:t>ego</w:t>
            </w:r>
          </w:p>
          <w:p w:rsidR="00E65638" w:rsidRPr="00E65638" w:rsidRDefault="00E65638" w:rsidP="006663BE">
            <w:pPr>
              <w:pStyle w:val="Akapitzlist"/>
              <w:numPr>
                <w:ilvl w:val="0"/>
                <w:numId w:val="21"/>
              </w:numPr>
              <w:spacing w:after="0" w:line="240" w:lineRule="auto"/>
              <w:jc w:val="both"/>
              <w:rPr>
                <w:rFonts w:ascii="Times New Roman" w:eastAsia="Times New Roman" w:hAnsi="Times New Roman"/>
                <w:sz w:val="20"/>
                <w:szCs w:val="20"/>
                <w:lang w:eastAsia="pl-PL"/>
              </w:rPr>
            </w:pPr>
            <w:r w:rsidRPr="00E65638">
              <w:rPr>
                <w:rFonts w:ascii="Times New Roman" w:eastAsia="Times New Roman" w:hAnsi="Times New Roman"/>
                <w:sz w:val="20"/>
                <w:szCs w:val="20"/>
                <w:lang w:eastAsia="pl-PL"/>
              </w:rPr>
              <w:t>Ustawa z dnia 14 czerwca 1960 r. - Kodeks pos</w:t>
            </w:r>
            <w:r w:rsidR="00187C7E">
              <w:rPr>
                <w:rFonts w:ascii="Times New Roman" w:eastAsia="Times New Roman" w:hAnsi="Times New Roman"/>
                <w:sz w:val="20"/>
                <w:szCs w:val="20"/>
                <w:lang w:eastAsia="pl-PL"/>
              </w:rPr>
              <w:t>tępowania administracyjnego</w:t>
            </w:r>
          </w:p>
          <w:p w:rsidR="00E65638" w:rsidRPr="00E65638" w:rsidRDefault="00E65638" w:rsidP="006663BE">
            <w:pPr>
              <w:pStyle w:val="Akapitzlist"/>
              <w:numPr>
                <w:ilvl w:val="0"/>
                <w:numId w:val="21"/>
              </w:numPr>
              <w:spacing w:after="0" w:line="240" w:lineRule="auto"/>
              <w:jc w:val="both"/>
              <w:rPr>
                <w:rFonts w:ascii="Times New Roman" w:eastAsia="Times New Roman" w:hAnsi="Times New Roman"/>
                <w:sz w:val="24"/>
                <w:szCs w:val="24"/>
                <w:lang w:eastAsia="pl-PL"/>
              </w:rPr>
            </w:pPr>
            <w:r w:rsidRPr="00E65638">
              <w:rPr>
                <w:rFonts w:ascii="Times New Roman" w:hAnsi="Times New Roman"/>
                <w:sz w:val="20"/>
                <w:szCs w:val="20"/>
              </w:rPr>
              <w:t>Ustawa z dnia 16 listopada 2006 r. o opłacie</w:t>
            </w:r>
            <w:r w:rsidR="00187C7E">
              <w:rPr>
                <w:rFonts w:ascii="Times New Roman" w:hAnsi="Times New Roman"/>
                <w:sz w:val="20"/>
                <w:szCs w:val="20"/>
              </w:rPr>
              <w:t xml:space="preserve"> skarbowej</w:t>
            </w:r>
          </w:p>
        </w:tc>
      </w:tr>
      <w:tr w:rsidR="00E65638" w:rsidRPr="00BC707A" w:rsidTr="001C0BFB">
        <w:trPr>
          <w:trHeight w:val="559"/>
        </w:trPr>
        <w:tc>
          <w:tcPr>
            <w:tcW w:w="2732" w:type="dxa"/>
            <w:tcBorders>
              <w:top w:val="single" w:sz="4" w:space="0" w:color="auto"/>
              <w:left w:val="single" w:sz="4" w:space="0" w:color="auto"/>
              <w:bottom w:val="single" w:sz="4" w:space="0" w:color="auto"/>
              <w:right w:val="single" w:sz="4" w:space="0" w:color="auto"/>
            </w:tcBorders>
            <w:hideMark/>
          </w:tcPr>
          <w:p w:rsidR="00E65638" w:rsidRPr="00B1406A" w:rsidRDefault="00E65638" w:rsidP="001C0BFB">
            <w:pPr>
              <w:spacing w:after="0" w:line="240" w:lineRule="auto"/>
              <w:jc w:val="center"/>
              <w:rPr>
                <w:rFonts w:ascii="Times New Roman" w:eastAsia="Times New Roman" w:hAnsi="Times New Roman"/>
                <w:noProof/>
                <w:color w:val="000000"/>
                <w:sz w:val="26"/>
                <w:szCs w:val="20"/>
                <w:lang w:eastAsia="pl-PL"/>
              </w:rPr>
            </w:pPr>
            <w:r w:rsidRPr="00B1406A">
              <w:rPr>
                <w:rFonts w:ascii="Times New Roman" w:eastAsia="Times New Roman" w:hAnsi="Times New Roman"/>
                <w:b/>
                <w:bCs/>
                <w:noProof/>
                <w:color w:val="000000"/>
                <w:sz w:val="26"/>
                <w:szCs w:val="20"/>
                <w:lang w:eastAsia="pl-PL"/>
              </w:rPr>
              <w:t>Miejsce załatwienia sprawy</w:t>
            </w:r>
          </w:p>
        </w:tc>
        <w:tc>
          <w:tcPr>
            <w:tcW w:w="6628" w:type="dxa"/>
            <w:tcBorders>
              <w:top w:val="single" w:sz="4" w:space="0" w:color="auto"/>
              <w:left w:val="single" w:sz="4" w:space="0" w:color="auto"/>
              <w:bottom w:val="single" w:sz="4" w:space="0" w:color="auto"/>
              <w:right w:val="single" w:sz="4" w:space="0" w:color="auto"/>
            </w:tcBorders>
            <w:hideMark/>
          </w:tcPr>
          <w:p w:rsidR="00E65638" w:rsidRPr="00FA3CF6" w:rsidRDefault="00E65638" w:rsidP="001C0BFB">
            <w:pPr>
              <w:spacing w:after="0" w:line="240" w:lineRule="auto"/>
              <w:jc w:val="center"/>
              <w:rPr>
                <w:rFonts w:ascii="Times New Roman" w:eastAsia="Times New Roman" w:hAnsi="Times New Roman"/>
                <w:b/>
                <w:bCs/>
                <w:noProof/>
                <w:color w:val="000000"/>
                <w:sz w:val="20"/>
                <w:szCs w:val="20"/>
                <w:lang w:eastAsia="pl-PL"/>
              </w:rPr>
            </w:pPr>
            <w:r w:rsidRPr="00FA3CF6">
              <w:rPr>
                <w:rFonts w:ascii="Times New Roman" w:eastAsia="Times New Roman" w:hAnsi="Times New Roman"/>
                <w:b/>
                <w:bCs/>
                <w:noProof/>
                <w:color w:val="000000"/>
                <w:sz w:val="20"/>
                <w:szCs w:val="20"/>
                <w:lang w:eastAsia="pl-PL"/>
              </w:rPr>
              <w:t>Urząd Miejski w Mszczonowie</w:t>
            </w:r>
          </w:p>
          <w:p w:rsidR="00E65638" w:rsidRPr="00FA3CF6" w:rsidRDefault="00E65638" w:rsidP="001C0BFB">
            <w:pPr>
              <w:spacing w:after="0" w:line="240" w:lineRule="auto"/>
              <w:jc w:val="center"/>
              <w:rPr>
                <w:rFonts w:ascii="Times New Roman" w:eastAsia="Times New Roman" w:hAnsi="Times New Roman"/>
                <w:b/>
                <w:bCs/>
                <w:noProof/>
                <w:color w:val="000000"/>
                <w:sz w:val="20"/>
                <w:szCs w:val="20"/>
                <w:lang w:eastAsia="pl-PL"/>
              </w:rPr>
            </w:pPr>
            <w:r w:rsidRPr="00FA3CF6">
              <w:rPr>
                <w:rFonts w:ascii="Times New Roman" w:eastAsia="Times New Roman" w:hAnsi="Times New Roman"/>
                <w:b/>
                <w:bCs/>
                <w:noProof/>
                <w:color w:val="000000"/>
                <w:sz w:val="20"/>
                <w:szCs w:val="20"/>
                <w:lang w:eastAsia="pl-PL"/>
              </w:rPr>
              <w:t>Pl.Piłsudskiego 1,  pok. Nr 6</w:t>
            </w:r>
          </w:p>
          <w:p w:rsidR="00E65638" w:rsidRPr="00FA3CF6" w:rsidRDefault="00E65638" w:rsidP="001C0BFB">
            <w:pPr>
              <w:spacing w:after="0" w:line="240" w:lineRule="auto"/>
              <w:jc w:val="center"/>
              <w:rPr>
                <w:rFonts w:ascii="Times New Roman" w:eastAsia="Times New Roman" w:hAnsi="Times New Roman"/>
                <w:noProof/>
                <w:color w:val="000000"/>
                <w:sz w:val="20"/>
                <w:szCs w:val="20"/>
                <w:lang w:eastAsia="pl-PL"/>
              </w:rPr>
            </w:pPr>
            <w:r w:rsidRPr="00FA3CF6">
              <w:rPr>
                <w:rFonts w:ascii="Times New Roman" w:eastAsia="Times New Roman" w:hAnsi="Times New Roman"/>
                <w:b/>
                <w:bCs/>
                <w:noProof/>
                <w:color w:val="000000"/>
                <w:sz w:val="20"/>
                <w:szCs w:val="20"/>
                <w:lang w:eastAsia="pl-PL"/>
              </w:rPr>
              <w:t xml:space="preserve"> Tel. 0 46 858 28 28</w:t>
            </w:r>
          </w:p>
        </w:tc>
      </w:tr>
      <w:tr w:rsidR="00E65638" w:rsidRPr="00BC707A" w:rsidTr="001C0BFB">
        <w:trPr>
          <w:trHeight w:val="516"/>
        </w:trPr>
        <w:tc>
          <w:tcPr>
            <w:tcW w:w="2732" w:type="dxa"/>
            <w:tcBorders>
              <w:top w:val="single" w:sz="4" w:space="0" w:color="auto"/>
              <w:left w:val="single" w:sz="4" w:space="0" w:color="auto"/>
              <w:bottom w:val="single" w:sz="4" w:space="0" w:color="auto"/>
              <w:right w:val="single" w:sz="4" w:space="0" w:color="auto"/>
            </w:tcBorders>
            <w:hideMark/>
          </w:tcPr>
          <w:p w:rsidR="00E65638" w:rsidRPr="00B1406A" w:rsidRDefault="00E65638" w:rsidP="001C0BF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Jednostka odpowiedzialna</w:t>
            </w:r>
          </w:p>
        </w:tc>
        <w:tc>
          <w:tcPr>
            <w:tcW w:w="6628" w:type="dxa"/>
            <w:tcBorders>
              <w:top w:val="single" w:sz="4" w:space="0" w:color="auto"/>
              <w:left w:val="single" w:sz="4" w:space="0" w:color="auto"/>
              <w:bottom w:val="single" w:sz="4" w:space="0" w:color="auto"/>
              <w:right w:val="single" w:sz="4" w:space="0" w:color="auto"/>
            </w:tcBorders>
          </w:tcPr>
          <w:p w:rsidR="00E65638" w:rsidRPr="00FA3CF6" w:rsidRDefault="00E65638" w:rsidP="001C0BFB">
            <w:pPr>
              <w:keepNext/>
              <w:spacing w:after="0" w:line="240" w:lineRule="auto"/>
              <w:jc w:val="center"/>
              <w:outlineLvl w:val="6"/>
              <w:rPr>
                <w:rFonts w:ascii="Times New Roman" w:eastAsia="Times New Roman" w:hAnsi="Times New Roman"/>
                <w:i/>
                <w:iCs/>
                <w:sz w:val="20"/>
                <w:szCs w:val="20"/>
                <w:lang w:eastAsia="pl-PL"/>
              </w:rPr>
            </w:pPr>
          </w:p>
          <w:p w:rsidR="00E65638" w:rsidRPr="00FA3CF6" w:rsidRDefault="00E65638" w:rsidP="001C0BFB">
            <w:pPr>
              <w:keepNext/>
              <w:spacing w:after="0" w:line="240" w:lineRule="auto"/>
              <w:jc w:val="center"/>
              <w:outlineLvl w:val="6"/>
              <w:rPr>
                <w:rFonts w:ascii="Times New Roman" w:eastAsia="Times New Roman" w:hAnsi="Times New Roman"/>
                <w:b/>
                <w:i/>
                <w:iCs/>
                <w:sz w:val="20"/>
                <w:szCs w:val="20"/>
                <w:lang w:eastAsia="pl-PL"/>
              </w:rPr>
            </w:pPr>
            <w:r w:rsidRPr="00FA3CF6">
              <w:rPr>
                <w:rFonts w:ascii="Times New Roman" w:eastAsia="Times New Roman" w:hAnsi="Times New Roman"/>
                <w:b/>
                <w:i/>
                <w:iCs/>
                <w:sz w:val="20"/>
                <w:szCs w:val="20"/>
                <w:lang w:eastAsia="pl-PL"/>
              </w:rPr>
              <w:t>Wydział Spraw Obywatelskich</w:t>
            </w:r>
          </w:p>
          <w:p w:rsidR="00E65638" w:rsidRPr="00FA3CF6" w:rsidRDefault="00E65638" w:rsidP="001C0BFB">
            <w:pPr>
              <w:spacing w:after="0" w:line="240" w:lineRule="auto"/>
              <w:jc w:val="center"/>
              <w:rPr>
                <w:rFonts w:ascii="Times New Roman" w:eastAsia="Times New Roman" w:hAnsi="Times New Roman"/>
                <w:noProof/>
                <w:color w:val="000000"/>
                <w:sz w:val="20"/>
                <w:szCs w:val="20"/>
                <w:lang w:eastAsia="pl-PL"/>
              </w:rPr>
            </w:pPr>
          </w:p>
        </w:tc>
      </w:tr>
      <w:tr w:rsidR="00E65638" w:rsidRPr="00BC707A" w:rsidTr="001C0BFB">
        <w:trPr>
          <w:trHeight w:val="944"/>
        </w:trPr>
        <w:tc>
          <w:tcPr>
            <w:tcW w:w="2732" w:type="dxa"/>
            <w:tcBorders>
              <w:top w:val="single" w:sz="4" w:space="0" w:color="auto"/>
              <w:left w:val="single" w:sz="4" w:space="0" w:color="auto"/>
              <w:bottom w:val="single" w:sz="4" w:space="0" w:color="auto"/>
              <w:right w:val="single" w:sz="4" w:space="0" w:color="auto"/>
            </w:tcBorders>
          </w:tcPr>
          <w:p w:rsidR="00E65638" w:rsidRPr="00B1406A" w:rsidRDefault="00E65638" w:rsidP="001C0BFB">
            <w:pPr>
              <w:spacing w:after="0" w:line="240" w:lineRule="auto"/>
              <w:jc w:val="center"/>
              <w:rPr>
                <w:rFonts w:ascii="Times New Roman" w:eastAsia="Times New Roman" w:hAnsi="Times New Roman"/>
                <w:b/>
                <w:bCs/>
                <w:noProof/>
                <w:color w:val="000000"/>
                <w:szCs w:val="20"/>
                <w:lang w:eastAsia="pl-PL"/>
              </w:rPr>
            </w:pPr>
          </w:p>
          <w:p w:rsidR="00E65638" w:rsidRPr="00B1406A" w:rsidRDefault="00E65638" w:rsidP="001C0BFB">
            <w:pPr>
              <w:spacing w:after="0" w:line="240" w:lineRule="auto"/>
              <w:rPr>
                <w:rFonts w:ascii="Times New Roman" w:eastAsia="Times New Roman" w:hAnsi="Times New Roman"/>
                <w:b/>
                <w:bCs/>
                <w:noProof/>
                <w:color w:val="000000"/>
                <w:sz w:val="26"/>
                <w:szCs w:val="20"/>
                <w:lang w:eastAsia="pl-PL"/>
              </w:rPr>
            </w:pPr>
          </w:p>
          <w:p w:rsidR="00E65638" w:rsidRPr="00B1406A" w:rsidRDefault="00E65638" w:rsidP="001C0BF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Wymagane dokumenty</w:t>
            </w:r>
          </w:p>
          <w:p w:rsidR="00E65638" w:rsidRPr="00B1406A" w:rsidRDefault="00E65638" w:rsidP="001C0BFB">
            <w:pPr>
              <w:spacing w:after="0" w:line="240" w:lineRule="auto"/>
              <w:jc w:val="center"/>
              <w:rPr>
                <w:rFonts w:ascii="Times New Roman" w:eastAsia="Times New Roman" w:hAnsi="Times New Roman"/>
                <w:noProof/>
                <w:color w:val="000000"/>
                <w:sz w:val="32"/>
                <w:szCs w:val="20"/>
                <w:lang w:eastAsia="pl-PL"/>
              </w:rPr>
            </w:pPr>
          </w:p>
        </w:tc>
        <w:tc>
          <w:tcPr>
            <w:tcW w:w="6628" w:type="dxa"/>
            <w:tcBorders>
              <w:top w:val="single" w:sz="4" w:space="0" w:color="auto"/>
              <w:left w:val="single" w:sz="4" w:space="0" w:color="auto"/>
              <w:bottom w:val="single" w:sz="4" w:space="0" w:color="auto"/>
              <w:right w:val="single" w:sz="4" w:space="0" w:color="auto"/>
            </w:tcBorders>
            <w:hideMark/>
          </w:tcPr>
          <w:p w:rsidR="00E65638" w:rsidRPr="00B01ABB" w:rsidRDefault="00E65638" w:rsidP="001C0BFB">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w przypadku zgłoszenia „papierowego” wypełniony i podpisany formularz </w:t>
            </w:r>
            <w:hyperlink r:id="rId7" w:history="1">
              <w:r w:rsidRPr="00FA3CF6">
                <w:rPr>
                  <w:rFonts w:ascii="Times New Roman" w:eastAsia="Times New Roman" w:hAnsi="Times New Roman"/>
                  <w:sz w:val="20"/>
                  <w:szCs w:val="20"/>
                  <w:lang w:eastAsia="pl-PL"/>
                </w:rPr>
                <w:t>ZGŁOSZENIE POBYTU STAŁEGO</w:t>
              </w:r>
            </w:hyperlink>
            <w:r>
              <w:rPr>
                <w:rFonts w:ascii="Times New Roman" w:eastAsia="Times New Roman" w:hAnsi="Times New Roman"/>
                <w:sz w:val="20"/>
                <w:szCs w:val="20"/>
                <w:lang w:eastAsia="pl-PL"/>
              </w:rPr>
              <w:t>,</w:t>
            </w:r>
            <w:r w:rsidRPr="00B01ABB">
              <w:rPr>
                <w:rFonts w:ascii="Times New Roman" w:eastAsia="Times New Roman" w:hAnsi="Times New Roman"/>
                <w:color w:val="020202"/>
                <w:sz w:val="20"/>
                <w:szCs w:val="20"/>
                <w:lang w:eastAsia="pl-PL"/>
              </w:rPr>
              <w:t xml:space="preserve"> zawierający potwierdzenie faktu pobytu osoby dokonane przez właściciela lub inny podmiot dysponujący tytułem prawnym do lokalu</w:t>
            </w:r>
          </w:p>
          <w:p w:rsidR="00E65638" w:rsidRPr="00B01ABB" w:rsidRDefault="00E65638" w:rsidP="001C0BFB">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do wglądu - dowód osobisty lub paszport osoby dokonującej zameldowania</w:t>
            </w:r>
          </w:p>
          <w:p w:rsidR="00E65638" w:rsidRPr="00B01ABB" w:rsidRDefault="00E65638" w:rsidP="001C0BFB">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do wglądu - dokument potwierdzający tytuł prawny do lokalu: np. umowa cywilno-prawna, wypis z księgi wieczystej, decyzja administracyjna, orzeczenie sądu lub inny dokument poświadczający tytuł prawny do lokalu. Jeżeli osoba, która dokonuje zameldowania dysponuje tytułem prawnym do lokalu – sama dokonuje potwierdzenia faktu pobytu osoby w danym lokalu</w:t>
            </w:r>
          </w:p>
          <w:p w:rsidR="00E65638" w:rsidRPr="00FA3CF6" w:rsidRDefault="00E65638" w:rsidP="001C0BFB">
            <w:pPr>
              <w:numPr>
                <w:ilvl w:val="0"/>
                <w:numId w:val="3"/>
              </w:numPr>
              <w:spacing w:after="0" w:line="240" w:lineRule="auto"/>
              <w:ind w:right="150"/>
              <w:jc w:val="both"/>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w przypadku zameldowania w formie dokumentu elektronicznego należy posiadać Pro</w:t>
            </w:r>
            <w:r>
              <w:rPr>
                <w:rFonts w:ascii="Times New Roman" w:eastAsia="Times New Roman" w:hAnsi="Times New Roman"/>
                <w:color w:val="020202"/>
                <w:sz w:val="20"/>
                <w:szCs w:val="20"/>
                <w:lang w:eastAsia="pl-PL"/>
              </w:rPr>
              <w:t xml:space="preserve">fil Zaufany na platformie </w:t>
            </w:r>
            <w:proofErr w:type="spellStart"/>
            <w:r>
              <w:rPr>
                <w:rFonts w:ascii="Times New Roman" w:eastAsia="Times New Roman" w:hAnsi="Times New Roman"/>
                <w:color w:val="020202"/>
                <w:sz w:val="20"/>
                <w:szCs w:val="20"/>
                <w:lang w:eastAsia="pl-PL"/>
              </w:rPr>
              <w:t>ePUAP</w:t>
            </w:r>
            <w:proofErr w:type="spellEnd"/>
            <w:r w:rsidRPr="00B01ABB">
              <w:rPr>
                <w:rFonts w:ascii="Times New Roman" w:eastAsia="Times New Roman" w:hAnsi="Times New Roman"/>
                <w:color w:val="020202"/>
                <w:sz w:val="20"/>
                <w:szCs w:val="20"/>
                <w:lang w:eastAsia="pl-PL"/>
              </w:rPr>
              <w:t xml:space="preserve">, który pozwala na identyfikację tożsamości osoby dokonującej zgłoszenia elektronicznego (nie trzeba przedstawiać dowodu </w:t>
            </w:r>
            <w:r>
              <w:rPr>
                <w:rFonts w:ascii="Times New Roman" w:eastAsia="Times New Roman" w:hAnsi="Times New Roman"/>
                <w:color w:val="020202"/>
                <w:sz w:val="20"/>
                <w:szCs w:val="20"/>
                <w:lang w:eastAsia="pl-PL"/>
              </w:rPr>
              <w:t xml:space="preserve">osobistego). </w:t>
            </w:r>
            <w:r>
              <w:rPr>
                <w:rFonts w:ascii="Times New Roman" w:eastAsia="Times New Roman" w:hAnsi="Times New Roman"/>
                <w:color w:val="020202"/>
                <w:sz w:val="20"/>
                <w:szCs w:val="20"/>
                <w:lang w:eastAsia="pl-PL"/>
              </w:rPr>
              <w:br/>
              <w:t>Do zgłoszenia należy</w:t>
            </w:r>
            <w:r w:rsidRPr="00B01ABB">
              <w:rPr>
                <w:rFonts w:ascii="Times New Roman" w:eastAsia="Times New Roman" w:hAnsi="Times New Roman"/>
                <w:color w:val="020202"/>
                <w:sz w:val="20"/>
                <w:szCs w:val="20"/>
                <w:lang w:eastAsia="pl-PL"/>
              </w:rPr>
              <w:t xml:space="preserve"> w tym przypadku dołączyć odwzorowanie cyfrowe wymienionych powyżej dokumentów.</w:t>
            </w:r>
          </w:p>
        </w:tc>
      </w:tr>
      <w:tr w:rsidR="00E65638" w:rsidRPr="00BC707A" w:rsidTr="001C0BFB">
        <w:trPr>
          <w:trHeight w:val="303"/>
        </w:trPr>
        <w:tc>
          <w:tcPr>
            <w:tcW w:w="2732" w:type="dxa"/>
            <w:tcBorders>
              <w:top w:val="single" w:sz="4" w:space="0" w:color="auto"/>
              <w:left w:val="single" w:sz="4" w:space="0" w:color="auto"/>
              <w:bottom w:val="single" w:sz="4" w:space="0" w:color="auto"/>
              <w:right w:val="single" w:sz="4" w:space="0" w:color="auto"/>
            </w:tcBorders>
            <w:hideMark/>
          </w:tcPr>
          <w:p w:rsidR="00E65638" w:rsidRPr="00B1406A" w:rsidRDefault="00E65638" w:rsidP="001C0BFB">
            <w:pPr>
              <w:keepNext/>
              <w:spacing w:after="0" w:line="240" w:lineRule="auto"/>
              <w:jc w:val="center"/>
              <w:outlineLvl w:val="3"/>
              <w:rPr>
                <w:rFonts w:ascii="Times New Roman" w:eastAsia="Times New Roman" w:hAnsi="Times New Roman"/>
                <w:b/>
                <w:bCs/>
                <w:color w:val="000000"/>
                <w:sz w:val="26"/>
                <w:szCs w:val="20"/>
                <w:lang w:eastAsia="pl-PL"/>
              </w:rPr>
            </w:pPr>
            <w:r w:rsidRPr="00B1406A">
              <w:rPr>
                <w:rFonts w:ascii="Times New Roman" w:eastAsia="Times New Roman" w:hAnsi="Times New Roman"/>
                <w:b/>
                <w:bCs/>
                <w:color w:val="000000"/>
                <w:sz w:val="26"/>
                <w:szCs w:val="20"/>
                <w:lang w:eastAsia="pl-PL"/>
              </w:rPr>
              <w:t>Opłaty</w:t>
            </w:r>
          </w:p>
        </w:tc>
        <w:tc>
          <w:tcPr>
            <w:tcW w:w="6628" w:type="dxa"/>
            <w:tcBorders>
              <w:top w:val="single" w:sz="4" w:space="0" w:color="auto"/>
              <w:left w:val="single" w:sz="4" w:space="0" w:color="auto"/>
              <w:bottom w:val="single" w:sz="4" w:space="0" w:color="auto"/>
              <w:right w:val="single" w:sz="4" w:space="0" w:color="auto"/>
            </w:tcBorders>
          </w:tcPr>
          <w:p w:rsidR="00E65638" w:rsidRPr="00FA3CF6" w:rsidRDefault="00E65638" w:rsidP="001C0BFB">
            <w:pPr>
              <w:spacing w:after="0" w:line="240" w:lineRule="auto"/>
              <w:rPr>
                <w:rFonts w:ascii="Times New Roman" w:eastAsia="Times New Roman" w:hAnsi="Times New Roman"/>
                <w:noProof/>
                <w:sz w:val="20"/>
                <w:szCs w:val="20"/>
                <w:lang w:eastAsia="pl-PL"/>
              </w:rPr>
            </w:pPr>
            <w:r w:rsidRPr="00BC707A">
              <w:rPr>
                <w:rFonts w:ascii="Times New Roman" w:hAnsi="Times New Roman"/>
                <w:sz w:val="20"/>
                <w:szCs w:val="20"/>
              </w:rPr>
              <w:t>Czynność zameldowania jest wolna od opłat. Opłaty nie pobiera się również za wydanie </w:t>
            </w:r>
            <w:hyperlink r:id="rId8" w:history="1">
              <w:r w:rsidRPr="00BC707A">
                <w:rPr>
                  <w:rStyle w:val="Hipercze"/>
                  <w:rFonts w:ascii="Times New Roman" w:hAnsi="Times New Roman"/>
                  <w:color w:val="auto"/>
                  <w:sz w:val="20"/>
                  <w:szCs w:val="20"/>
                  <w:u w:val="none"/>
                </w:rPr>
                <w:t>ZAŚWIADCZENIA O ZAMELDOWANIU NA POBYT STAŁY</w:t>
              </w:r>
            </w:hyperlink>
            <w:hyperlink r:id="rId9" w:history="1">
              <w:r w:rsidRPr="00BC707A">
                <w:rPr>
                  <w:rStyle w:val="Hipercze"/>
                  <w:rFonts w:ascii="Times New Roman" w:hAnsi="Times New Roman"/>
                  <w:color w:val="auto"/>
                  <w:sz w:val="20"/>
                  <w:szCs w:val="20"/>
                  <w:u w:val="none"/>
                </w:rPr>
                <w:t> </w:t>
              </w:r>
            </w:hyperlink>
          </w:p>
        </w:tc>
      </w:tr>
      <w:tr w:rsidR="00E65638" w:rsidRPr="00BC707A" w:rsidTr="001C0BFB">
        <w:trPr>
          <w:trHeight w:val="537"/>
        </w:trPr>
        <w:tc>
          <w:tcPr>
            <w:tcW w:w="2732" w:type="dxa"/>
            <w:tcBorders>
              <w:top w:val="single" w:sz="4" w:space="0" w:color="auto"/>
              <w:left w:val="single" w:sz="4" w:space="0" w:color="auto"/>
              <w:bottom w:val="single" w:sz="4" w:space="0" w:color="auto"/>
              <w:right w:val="single" w:sz="4" w:space="0" w:color="auto"/>
            </w:tcBorders>
            <w:hideMark/>
          </w:tcPr>
          <w:p w:rsidR="00E65638" w:rsidRPr="00B1406A" w:rsidRDefault="00E65638" w:rsidP="001C0BF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t>Termin załatwienia sprawy</w:t>
            </w:r>
          </w:p>
        </w:tc>
        <w:tc>
          <w:tcPr>
            <w:tcW w:w="6628" w:type="dxa"/>
            <w:tcBorders>
              <w:top w:val="single" w:sz="4" w:space="0" w:color="auto"/>
              <w:left w:val="single" w:sz="4" w:space="0" w:color="auto"/>
              <w:bottom w:val="single" w:sz="4" w:space="0" w:color="auto"/>
              <w:right w:val="single" w:sz="4" w:space="0" w:color="auto"/>
            </w:tcBorders>
          </w:tcPr>
          <w:p w:rsidR="00E65638" w:rsidRPr="00B01ABB" w:rsidRDefault="00E65638" w:rsidP="001C0BFB">
            <w:pPr>
              <w:spacing w:before="100" w:beforeAutospacing="1" w:after="0" w:line="240" w:lineRule="auto"/>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1. Co do zasady niezwłocznie - w chwili przyjęcia przez organ gminy zgłoszenia meldunkowego. Organ gminy wydaje takiej osobie z urzędu </w:t>
            </w:r>
            <w:hyperlink r:id="rId10" w:history="1">
              <w:r w:rsidRPr="00FA3CF6">
                <w:rPr>
                  <w:rFonts w:ascii="Times New Roman" w:eastAsia="Times New Roman" w:hAnsi="Times New Roman"/>
                  <w:sz w:val="20"/>
                  <w:szCs w:val="20"/>
                  <w:lang w:eastAsia="pl-PL"/>
                </w:rPr>
                <w:t>ZAŚWIADCZENIE O ZAMELDOWANIU NA POBYT STAŁY</w:t>
              </w:r>
            </w:hyperlink>
            <w:r w:rsidRPr="00B01ABB">
              <w:rPr>
                <w:rFonts w:ascii="Times New Roman" w:eastAsia="Times New Roman" w:hAnsi="Times New Roman"/>
                <w:sz w:val="20"/>
                <w:szCs w:val="20"/>
                <w:lang w:eastAsia="pl-PL"/>
              </w:rPr>
              <w:t>, ważne do chwili zmiany miejsca zameldowania. W przypadku wysłania zgłoszenia elektronicznego w</w:t>
            </w:r>
            <w:r w:rsidRPr="00B01ABB">
              <w:rPr>
                <w:rFonts w:ascii="Times New Roman" w:eastAsia="Times New Roman" w:hAnsi="Times New Roman"/>
                <w:color w:val="020202"/>
                <w:sz w:val="20"/>
                <w:szCs w:val="20"/>
                <w:lang w:eastAsia="pl-PL"/>
              </w:rPr>
              <w:t xml:space="preserve"> dniu, w którym urząd nie pracuje (np. sobota) rejestracja nastąpi najszybciej jak to możliwe.</w:t>
            </w:r>
          </w:p>
          <w:p w:rsidR="00E65638" w:rsidRPr="00FA3CF6" w:rsidRDefault="00E65638" w:rsidP="001C0BFB">
            <w:pPr>
              <w:spacing w:before="100" w:beforeAutospacing="1" w:after="0" w:line="240" w:lineRule="auto"/>
              <w:rPr>
                <w:rFonts w:ascii="Times New Roman" w:eastAsia="Times New Roman" w:hAnsi="Times New Roman"/>
                <w:color w:val="020202"/>
                <w:sz w:val="20"/>
                <w:szCs w:val="20"/>
                <w:lang w:eastAsia="pl-PL"/>
              </w:rPr>
            </w:pPr>
            <w:r w:rsidRPr="00B01ABB">
              <w:rPr>
                <w:rFonts w:ascii="Times New Roman" w:eastAsia="Times New Roman" w:hAnsi="Times New Roman"/>
                <w:color w:val="020202"/>
                <w:sz w:val="20"/>
                <w:szCs w:val="20"/>
                <w:lang w:eastAsia="pl-PL"/>
              </w:rPr>
              <w:t>2. Organ gminy rozstrzyga o zameldowaniu w drodze decyzji:</w:t>
            </w:r>
          </w:p>
          <w:p w:rsidR="00E65638" w:rsidRPr="00FA3CF6" w:rsidRDefault="00E65638" w:rsidP="001C0BFB">
            <w:pPr>
              <w:pStyle w:val="Akapitzlist"/>
              <w:numPr>
                <w:ilvl w:val="0"/>
                <w:numId w:val="5"/>
              </w:numPr>
              <w:spacing w:before="100" w:beforeAutospacing="1" w:after="0" w:line="240" w:lineRule="auto"/>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w przypadku, gdy dane zgłoszone do zameldowania budzą wątpliwości (w szczególności w przypadku braku potwierdzenia na formularzu, przez osobę dysponująca tytułem prawnym do lokalu faktu przebywania osoby w lokalu);</w:t>
            </w:r>
          </w:p>
          <w:p w:rsidR="00E65638" w:rsidRPr="00FA3CF6" w:rsidRDefault="00E65638" w:rsidP="001C0BFB">
            <w:pPr>
              <w:pStyle w:val="Akapitzlist"/>
              <w:numPr>
                <w:ilvl w:val="0"/>
                <w:numId w:val="5"/>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w przypadku wątpliwości co do stałego lub czasowego charakteru pobytu osoby pod deklarowanym adresem.</w:t>
            </w:r>
          </w:p>
        </w:tc>
      </w:tr>
      <w:tr w:rsidR="00E65638" w:rsidRPr="00BC707A" w:rsidTr="001C0BFB">
        <w:trPr>
          <w:trHeight w:val="90"/>
        </w:trPr>
        <w:tc>
          <w:tcPr>
            <w:tcW w:w="2732" w:type="dxa"/>
            <w:tcBorders>
              <w:top w:val="single" w:sz="4" w:space="0" w:color="auto"/>
              <w:left w:val="single" w:sz="4" w:space="0" w:color="auto"/>
              <w:bottom w:val="nil"/>
              <w:right w:val="single" w:sz="4" w:space="0" w:color="auto"/>
            </w:tcBorders>
          </w:tcPr>
          <w:p w:rsidR="00E65638" w:rsidRPr="00B1406A" w:rsidRDefault="00E65638" w:rsidP="001C0BFB">
            <w:pPr>
              <w:spacing w:after="0" w:line="240" w:lineRule="auto"/>
              <w:jc w:val="center"/>
              <w:rPr>
                <w:rFonts w:ascii="Times New Roman" w:eastAsia="Times New Roman" w:hAnsi="Times New Roman"/>
                <w:b/>
                <w:bCs/>
                <w:noProof/>
                <w:color w:val="000000"/>
                <w:sz w:val="26"/>
                <w:szCs w:val="20"/>
                <w:lang w:eastAsia="pl-PL"/>
              </w:rPr>
            </w:pPr>
            <w:r w:rsidRPr="00B1406A">
              <w:rPr>
                <w:rFonts w:ascii="Times New Roman" w:eastAsia="Times New Roman" w:hAnsi="Times New Roman"/>
                <w:b/>
                <w:bCs/>
                <w:noProof/>
                <w:color w:val="000000"/>
                <w:sz w:val="26"/>
                <w:szCs w:val="20"/>
                <w:lang w:eastAsia="pl-PL"/>
              </w:rPr>
              <w:lastRenderedPageBreak/>
              <w:t>Tryb odwoławczy</w:t>
            </w:r>
          </w:p>
        </w:tc>
        <w:tc>
          <w:tcPr>
            <w:tcW w:w="6628" w:type="dxa"/>
            <w:tcBorders>
              <w:top w:val="single" w:sz="4" w:space="0" w:color="auto"/>
              <w:left w:val="single" w:sz="4" w:space="0" w:color="auto"/>
              <w:bottom w:val="nil"/>
              <w:right w:val="single" w:sz="4" w:space="0" w:color="auto"/>
            </w:tcBorders>
            <w:hideMark/>
          </w:tcPr>
          <w:p w:rsidR="00E65638" w:rsidRPr="00FA3CF6" w:rsidRDefault="00E65638" w:rsidP="001C0BFB">
            <w:pPr>
              <w:spacing w:after="0" w:line="240" w:lineRule="auto"/>
              <w:rPr>
                <w:rFonts w:ascii="Times New Roman" w:eastAsia="Times New Roman" w:hAnsi="Times New Roman"/>
                <w:color w:val="000000"/>
                <w:sz w:val="20"/>
                <w:szCs w:val="20"/>
                <w:lang w:eastAsia="pl-PL"/>
              </w:rPr>
            </w:pPr>
            <w:r w:rsidRPr="00FA3CF6">
              <w:rPr>
                <w:rFonts w:ascii="Times New Roman" w:eastAsia="Times New Roman" w:hAnsi="Times New Roman"/>
                <w:color w:val="000000"/>
                <w:sz w:val="20"/>
                <w:szCs w:val="20"/>
                <w:lang w:eastAsia="pl-PL"/>
              </w:rPr>
              <w:t xml:space="preserve">brak </w:t>
            </w:r>
          </w:p>
        </w:tc>
      </w:tr>
      <w:tr w:rsidR="00E65638" w:rsidRPr="00BC707A" w:rsidTr="001C0BFB">
        <w:trPr>
          <w:trHeight w:val="80"/>
        </w:trPr>
        <w:tc>
          <w:tcPr>
            <w:tcW w:w="2732" w:type="dxa"/>
            <w:tcBorders>
              <w:top w:val="nil"/>
              <w:left w:val="single" w:sz="4" w:space="0" w:color="auto"/>
              <w:bottom w:val="single" w:sz="4" w:space="0" w:color="auto"/>
              <w:right w:val="single" w:sz="4" w:space="0" w:color="auto"/>
            </w:tcBorders>
          </w:tcPr>
          <w:p w:rsidR="00E65638" w:rsidRPr="00B1406A" w:rsidRDefault="00E65638" w:rsidP="001C0BFB">
            <w:pPr>
              <w:spacing w:after="0" w:line="240" w:lineRule="auto"/>
              <w:rPr>
                <w:rFonts w:ascii="Times New Roman" w:eastAsia="Times New Roman" w:hAnsi="Times New Roman"/>
                <w:noProof/>
                <w:color w:val="000000"/>
                <w:szCs w:val="20"/>
                <w:lang w:eastAsia="pl-PL"/>
              </w:rPr>
            </w:pPr>
          </w:p>
        </w:tc>
        <w:tc>
          <w:tcPr>
            <w:tcW w:w="6628" w:type="dxa"/>
            <w:tcBorders>
              <w:top w:val="nil"/>
              <w:left w:val="single" w:sz="4" w:space="0" w:color="auto"/>
              <w:bottom w:val="single" w:sz="4" w:space="0" w:color="auto"/>
              <w:right w:val="single" w:sz="4" w:space="0" w:color="auto"/>
            </w:tcBorders>
          </w:tcPr>
          <w:p w:rsidR="00E65638" w:rsidRPr="00FA3CF6" w:rsidRDefault="00E65638" w:rsidP="001C0BFB">
            <w:pPr>
              <w:spacing w:after="0" w:line="240" w:lineRule="auto"/>
              <w:rPr>
                <w:rFonts w:ascii="Times New Roman" w:eastAsia="Times New Roman" w:hAnsi="Times New Roman"/>
                <w:b/>
                <w:noProof/>
                <w:color w:val="000000"/>
                <w:sz w:val="20"/>
                <w:szCs w:val="20"/>
                <w:lang w:eastAsia="pl-PL"/>
              </w:rPr>
            </w:pPr>
          </w:p>
        </w:tc>
      </w:tr>
      <w:tr w:rsidR="00E65638" w:rsidRPr="00BC707A" w:rsidTr="001C0BFB">
        <w:trPr>
          <w:trHeight w:val="547"/>
        </w:trPr>
        <w:tc>
          <w:tcPr>
            <w:tcW w:w="2732" w:type="dxa"/>
            <w:tcBorders>
              <w:top w:val="single" w:sz="4" w:space="0" w:color="auto"/>
              <w:left w:val="single" w:sz="4" w:space="0" w:color="auto"/>
              <w:bottom w:val="single" w:sz="4" w:space="0" w:color="auto"/>
              <w:right w:val="single" w:sz="4" w:space="0" w:color="auto"/>
            </w:tcBorders>
          </w:tcPr>
          <w:p w:rsidR="00E65638" w:rsidRPr="00B1406A" w:rsidRDefault="00E65638" w:rsidP="001C0BFB">
            <w:pPr>
              <w:keepNext/>
              <w:spacing w:after="0" w:line="240" w:lineRule="auto"/>
              <w:outlineLvl w:val="3"/>
              <w:rPr>
                <w:rFonts w:ascii="Times New Roman" w:eastAsia="Times New Roman" w:hAnsi="Times New Roman"/>
                <w:i/>
                <w:iCs/>
                <w:color w:val="000000"/>
                <w:szCs w:val="20"/>
                <w:lang w:eastAsia="pl-PL"/>
              </w:rPr>
            </w:pPr>
          </w:p>
          <w:p w:rsidR="00E65638" w:rsidRPr="00B1406A" w:rsidRDefault="00E65638" w:rsidP="001C0BFB">
            <w:pPr>
              <w:keepNext/>
              <w:spacing w:after="0" w:line="240" w:lineRule="auto"/>
              <w:jc w:val="center"/>
              <w:outlineLvl w:val="3"/>
              <w:rPr>
                <w:rFonts w:ascii="Times New Roman" w:eastAsia="Times New Roman" w:hAnsi="Times New Roman"/>
                <w:b/>
                <w:bCs/>
                <w:color w:val="000000"/>
                <w:sz w:val="26"/>
                <w:szCs w:val="20"/>
                <w:lang w:eastAsia="pl-PL"/>
              </w:rPr>
            </w:pPr>
            <w:r w:rsidRPr="00B1406A">
              <w:rPr>
                <w:rFonts w:ascii="Times New Roman" w:eastAsia="Times New Roman" w:hAnsi="Times New Roman"/>
                <w:b/>
                <w:bCs/>
                <w:color w:val="000000"/>
                <w:sz w:val="26"/>
                <w:szCs w:val="20"/>
                <w:lang w:eastAsia="pl-PL"/>
              </w:rPr>
              <w:t>Uwagi</w:t>
            </w:r>
          </w:p>
        </w:tc>
        <w:tc>
          <w:tcPr>
            <w:tcW w:w="6628" w:type="dxa"/>
            <w:tcBorders>
              <w:top w:val="single" w:sz="4" w:space="0" w:color="auto"/>
              <w:left w:val="single" w:sz="4" w:space="0" w:color="auto"/>
              <w:bottom w:val="single" w:sz="4" w:space="0" w:color="auto"/>
              <w:right w:val="single" w:sz="4" w:space="0" w:color="auto"/>
            </w:tcBorders>
          </w:tcPr>
          <w:p w:rsidR="00E65638" w:rsidRPr="00FA3CF6" w:rsidRDefault="00E65638" w:rsidP="001C0BFB">
            <w:pPr>
              <w:pStyle w:val="NormalnyWeb"/>
              <w:spacing w:before="0" w:beforeAutospacing="0" w:after="0" w:afterAutospacing="0"/>
              <w:rPr>
                <w:sz w:val="20"/>
                <w:szCs w:val="20"/>
              </w:rPr>
            </w:pPr>
            <w:r w:rsidRPr="00FA3CF6">
              <w:rPr>
                <w:sz w:val="20"/>
                <w:szCs w:val="20"/>
              </w:rPr>
              <w:t>Zameldowania na pobyt stały dokonuje się:</w:t>
            </w:r>
          </w:p>
          <w:p w:rsidR="00E65638" w:rsidRPr="00FA3CF6" w:rsidRDefault="00E65638" w:rsidP="001C0BFB">
            <w:pPr>
              <w:pStyle w:val="NormalnyWeb"/>
              <w:numPr>
                <w:ilvl w:val="0"/>
                <w:numId w:val="8"/>
              </w:numPr>
              <w:spacing w:before="0" w:beforeAutospacing="0" w:after="0" w:afterAutospacing="0"/>
              <w:jc w:val="both"/>
              <w:rPr>
                <w:sz w:val="20"/>
                <w:szCs w:val="20"/>
              </w:rPr>
            </w:pPr>
            <w:r w:rsidRPr="00FA3CF6">
              <w:rPr>
                <w:sz w:val="20"/>
                <w:szCs w:val="20"/>
              </w:rPr>
              <w:t xml:space="preserve">w formie pisemnej na formularzu </w:t>
            </w:r>
            <w:r w:rsidRPr="00FA3CF6">
              <w:rPr>
                <w:sz w:val="20"/>
                <w:szCs w:val="20"/>
                <w:u w:val="single"/>
              </w:rPr>
              <w:t>ZGŁOSZENIE POBYTU STAŁEGO</w:t>
            </w:r>
            <w:r>
              <w:rPr>
                <w:sz w:val="20"/>
                <w:szCs w:val="20"/>
                <w:u w:val="single"/>
              </w:rPr>
              <w:t>,</w:t>
            </w:r>
          </w:p>
          <w:p w:rsidR="00E65638" w:rsidRPr="00FA3CF6" w:rsidRDefault="00E65638" w:rsidP="001C0BFB">
            <w:pPr>
              <w:pStyle w:val="NormalnyWeb"/>
              <w:numPr>
                <w:ilvl w:val="0"/>
                <w:numId w:val="8"/>
              </w:numPr>
              <w:spacing w:before="0" w:beforeAutospacing="0" w:after="0" w:afterAutospacing="0"/>
              <w:jc w:val="both"/>
              <w:rPr>
                <w:sz w:val="20"/>
                <w:szCs w:val="20"/>
              </w:rPr>
            </w:pPr>
            <w:r w:rsidRPr="00FA3CF6">
              <w:rPr>
                <w:sz w:val="20"/>
                <w:szCs w:val="20"/>
              </w:rPr>
              <w:t xml:space="preserve">w formie dokumentu elektronicznego z wykorzystaniem centralnej usługi zamieszczonej na platformie </w:t>
            </w:r>
            <w:proofErr w:type="spellStart"/>
            <w:r w:rsidRPr="00FA3CF6">
              <w:rPr>
                <w:sz w:val="20"/>
                <w:szCs w:val="20"/>
              </w:rPr>
              <w:t>ePUAP</w:t>
            </w:r>
            <w:proofErr w:type="spellEnd"/>
            <w:r w:rsidRPr="00FA3CF6">
              <w:rPr>
                <w:sz w:val="20"/>
                <w:szCs w:val="20"/>
              </w:rPr>
              <w:t xml:space="preserve"> pod adresem </w:t>
            </w:r>
            <w:hyperlink r:id="rId11" w:history="1">
              <w:r w:rsidRPr="00FA3CF6">
                <w:rPr>
                  <w:rStyle w:val="Hipercze"/>
                  <w:color w:val="auto"/>
                  <w:sz w:val="20"/>
                  <w:szCs w:val="20"/>
                </w:rPr>
                <w:t>www.epuap.gov.pl</w:t>
              </w:r>
            </w:hyperlink>
            <w:r w:rsidRPr="00FA3CF6">
              <w:rPr>
                <w:sz w:val="20"/>
                <w:szCs w:val="20"/>
              </w:rPr>
              <w:t xml:space="preserve"> lub na stronie </w:t>
            </w:r>
            <w:hyperlink r:id="rId12" w:history="1">
              <w:r w:rsidRPr="00FA3CF6">
                <w:rPr>
                  <w:rStyle w:val="Hipercze"/>
                  <w:color w:val="auto"/>
                  <w:sz w:val="20"/>
                  <w:szCs w:val="20"/>
                </w:rPr>
                <w:t>www.obywatel.gov.pl</w:t>
              </w:r>
            </w:hyperlink>
            <w:r w:rsidRPr="00FA3CF6">
              <w:rPr>
                <w:sz w:val="20"/>
                <w:szCs w:val="20"/>
              </w:rPr>
              <w:t>,</w:t>
            </w:r>
          </w:p>
          <w:p w:rsidR="00E65638" w:rsidRPr="00FA654A" w:rsidRDefault="00E65638" w:rsidP="001C0BFB">
            <w:pPr>
              <w:pStyle w:val="NormalnyWeb"/>
              <w:numPr>
                <w:ilvl w:val="0"/>
                <w:numId w:val="8"/>
              </w:numPr>
              <w:spacing w:before="0" w:beforeAutospacing="0" w:after="0" w:afterAutospacing="0"/>
              <w:jc w:val="both"/>
              <w:rPr>
                <w:rStyle w:val="Uwydatnienie"/>
                <w:i w:val="0"/>
                <w:iCs w:val="0"/>
                <w:sz w:val="20"/>
                <w:szCs w:val="20"/>
              </w:rPr>
            </w:pPr>
            <w:r w:rsidRPr="00FA654A">
              <w:rPr>
                <w:rStyle w:val="Uwydatnienie"/>
                <w:i w:val="0"/>
                <w:sz w:val="20"/>
                <w:szCs w:val="20"/>
              </w:rPr>
              <w:t>w organie gminy, właściwym ze względu na miejsce położenia nieruchomości, w której osoba zamieszkuje.</w:t>
            </w:r>
          </w:p>
          <w:p w:rsidR="00E65638" w:rsidRPr="00FA3CF6" w:rsidRDefault="00E65638" w:rsidP="001C0BFB">
            <w:pPr>
              <w:pStyle w:val="NormalnyWeb"/>
              <w:jc w:val="both"/>
              <w:rPr>
                <w:color w:val="020202"/>
                <w:sz w:val="20"/>
                <w:szCs w:val="20"/>
              </w:rPr>
            </w:pPr>
            <w:r w:rsidRPr="00FA3CF6">
              <w:rPr>
                <w:color w:val="020202"/>
                <w:sz w:val="20"/>
                <w:szCs w:val="20"/>
              </w:rPr>
              <w:t>Można dokonać zameldowania na pobyt stały:</w:t>
            </w:r>
          </w:p>
          <w:p w:rsidR="00E65638" w:rsidRPr="00FA3CF6" w:rsidRDefault="00E65638" w:rsidP="001C0BFB">
            <w:pPr>
              <w:pStyle w:val="NormalnyWeb"/>
              <w:numPr>
                <w:ilvl w:val="0"/>
                <w:numId w:val="10"/>
              </w:numPr>
              <w:jc w:val="both"/>
              <w:rPr>
                <w:color w:val="020202"/>
                <w:sz w:val="20"/>
                <w:szCs w:val="20"/>
              </w:rPr>
            </w:pPr>
            <w:r w:rsidRPr="00FA3CF6">
              <w:rPr>
                <w:color w:val="020202"/>
                <w:sz w:val="20"/>
                <w:szCs w:val="20"/>
              </w:rPr>
              <w:t>z równoczesnym wymeldowaniem się z poprzednich miejsc pobytu – jest to najdogodniejsza forma zameldowania, polega ona na dokonaniu zameldowania w miejscu nowego pobytu bez konieczności zgłoszenia wymeldowania w organie gminy dotychczasowego miejsca pobytu. W takim przypadku wymeldowanie z dotychczasowego miejsca pobytu stałego następuje automatycznie, natomiast osoba równocześnie może wymeldować się z miejsca pobytu czasowego, jeżeli takie posiada.</w:t>
            </w:r>
          </w:p>
          <w:p w:rsidR="00E65638" w:rsidRPr="00FA3CF6" w:rsidRDefault="00E65638" w:rsidP="001C0BFB">
            <w:pPr>
              <w:pStyle w:val="NormalnyWeb"/>
              <w:numPr>
                <w:ilvl w:val="0"/>
                <w:numId w:val="10"/>
              </w:numPr>
              <w:jc w:val="both"/>
              <w:rPr>
                <w:color w:val="020202"/>
                <w:sz w:val="20"/>
                <w:szCs w:val="20"/>
              </w:rPr>
            </w:pPr>
            <w:r w:rsidRPr="00FA3CF6">
              <w:rPr>
                <w:color w:val="020202"/>
                <w:sz w:val="20"/>
                <w:szCs w:val="20"/>
              </w:rPr>
              <w:t xml:space="preserve">bez równoczesnego wymeldowania się z dotychczasowego miejsca pobytu – przed zameldowaniem osoba musi wymeldować się </w:t>
            </w:r>
            <w:r>
              <w:rPr>
                <w:color w:val="020202"/>
                <w:sz w:val="20"/>
                <w:szCs w:val="20"/>
              </w:rPr>
              <w:br/>
            </w:r>
            <w:r w:rsidRPr="00FA3CF6">
              <w:rPr>
                <w:color w:val="020202"/>
                <w:sz w:val="20"/>
                <w:szCs w:val="20"/>
              </w:rPr>
              <w:t>z poprzedniego miejsca pobytu w organie gminy właściwym ze względu na miejsce położenia nieruchomości, w której zamieszkiwała poprzednio.</w:t>
            </w:r>
          </w:p>
          <w:p w:rsidR="00E65638" w:rsidRPr="00FA3CF6" w:rsidRDefault="00E65638" w:rsidP="001C0BFB">
            <w:pPr>
              <w:pStyle w:val="NormalnyWeb"/>
              <w:rPr>
                <w:color w:val="020202"/>
                <w:sz w:val="20"/>
                <w:szCs w:val="20"/>
              </w:rPr>
            </w:pPr>
            <w:r w:rsidRPr="00FA3CF6">
              <w:rPr>
                <w:color w:val="020202"/>
                <w:sz w:val="20"/>
                <w:szCs w:val="20"/>
              </w:rPr>
              <w:t xml:space="preserve">Zameldowania na pobyt stały może dokonać: </w:t>
            </w:r>
          </w:p>
          <w:p w:rsidR="00E65638" w:rsidRPr="00FA3CF6" w:rsidRDefault="00E65638" w:rsidP="001C0BFB">
            <w:pPr>
              <w:pStyle w:val="Akapitzlist"/>
              <w:numPr>
                <w:ilvl w:val="0"/>
                <w:numId w:val="12"/>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osoba dokonująca zameldowania – osobiście</w:t>
            </w:r>
          </w:p>
          <w:p w:rsidR="00E65638" w:rsidRPr="00FA3CF6" w:rsidRDefault="00E65638" w:rsidP="001C0BFB">
            <w:pPr>
              <w:pStyle w:val="Akapitzlist"/>
              <w:numPr>
                <w:ilvl w:val="0"/>
                <w:numId w:val="12"/>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 xml:space="preserve">pełnomocnik, legitymujący się pełnomocnictwem, o którym mowa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 xml:space="preserve">w art. 33 § 2 ustawy z dnia 14 czerwca 1960 r.- Kodeks postępowania administracyjnego udzielonym przez wnioskodawcę na piśmie,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 xml:space="preserve">w formie dokumentu elektronicznego lub zgłoszonym do protokołu, </w:t>
            </w:r>
            <w:r>
              <w:rPr>
                <w:rFonts w:ascii="Times New Roman" w:eastAsia="Times New Roman" w:hAnsi="Times New Roman"/>
                <w:color w:val="020202"/>
                <w:sz w:val="20"/>
                <w:szCs w:val="20"/>
                <w:lang w:eastAsia="pl-PL"/>
              </w:rPr>
              <w:br/>
            </w:r>
            <w:r w:rsidRPr="00FA3CF6">
              <w:rPr>
                <w:rFonts w:ascii="Times New Roman" w:eastAsia="Times New Roman" w:hAnsi="Times New Roman"/>
                <w:color w:val="020202"/>
                <w:sz w:val="20"/>
                <w:szCs w:val="20"/>
                <w:lang w:eastAsia="pl-PL"/>
              </w:rPr>
              <w:t>po okazaniu w organie gminy przez pełnomocnika do wglądu jego dowodu osobistego lub paszportu</w:t>
            </w:r>
          </w:p>
          <w:p w:rsidR="00E65638" w:rsidRPr="00FA3CF6" w:rsidRDefault="00E65638" w:rsidP="001C0BFB">
            <w:pPr>
              <w:pStyle w:val="Akapitzlist"/>
              <w:numPr>
                <w:ilvl w:val="0"/>
                <w:numId w:val="12"/>
              </w:numPr>
              <w:spacing w:after="0"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za osobę nieposiadającą zdolności do czynności prawnych (dzieci do 13 lat) lub posiadającą ograniczoną zdolność do czynności prawnych (dzieci od 13 do 18 lat) obowiązek meldunkowy wykonuje jej przedstawiciel ustawowy, opiekun prawny lub inna osoba sprawująca nad nią faktyczną opiekę w miejscu ich wspólnego pobytu</w:t>
            </w:r>
          </w:p>
          <w:p w:rsidR="00E65638" w:rsidRPr="00FA3CF6" w:rsidRDefault="00E65638" w:rsidP="001C0BFB">
            <w:pPr>
              <w:pStyle w:val="Akapitzlist"/>
              <w:numPr>
                <w:ilvl w:val="0"/>
                <w:numId w:val="12"/>
              </w:numPr>
              <w:spacing w:line="240" w:lineRule="auto"/>
              <w:ind w:right="150"/>
              <w:jc w:val="both"/>
              <w:rPr>
                <w:rFonts w:ascii="Times New Roman" w:eastAsia="Times New Roman" w:hAnsi="Times New Roman"/>
                <w:color w:val="020202"/>
                <w:sz w:val="20"/>
                <w:szCs w:val="20"/>
                <w:lang w:eastAsia="pl-PL"/>
              </w:rPr>
            </w:pPr>
            <w:r w:rsidRPr="00FA3CF6">
              <w:rPr>
                <w:rFonts w:ascii="Times New Roman" w:eastAsia="Times New Roman" w:hAnsi="Times New Roman"/>
                <w:color w:val="020202"/>
                <w:sz w:val="20"/>
                <w:szCs w:val="20"/>
                <w:lang w:eastAsia="pl-PL"/>
              </w:rPr>
              <w:t>zameldowania w formie dokumentu elektronicznego również można dokonać przez pełnomocnika lub w imieniu osoby nieposiadającej zdolności do czynności prawnych lub posiadającej ograniczoną zdolność do czynności prawnych.</w:t>
            </w:r>
          </w:p>
          <w:p w:rsidR="00E65638" w:rsidRPr="00BC707A" w:rsidRDefault="00E65638" w:rsidP="001C0BFB">
            <w:pPr>
              <w:spacing w:after="0" w:line="240" w:lineRule="auto"/>
              <w:jc w:val="both"/>
              <w:rPr>
                <w:rFonts w:ascii="Times New Roman" w:hAnsi="Times New Roman"/>
                <w:sz w:val="20"/>
                <w:szCs w:val="20"/>
              </w:rPr>
            </w:pPr>
            <w:r w:rsidRPr="00BC707A">
              <w:rPr>
                <w:rFonts w:ascii="Times New Roman" w:hAnsi="Times New Roman"/>
                <w:sz w:val="20"/>
                <w:szCs w:val="20"/>
              </w:rPr>
              <w:t xml:space="preserve">Uwaga: zameldowanie w stosunku do dzieci obywateli polskich, urodzonych </w:t>
            </w:r>
            <w:r>
              <w:rPr>
                <w:rFonts w:ascii="Times New Roman" w:hAnsi="Times New Roman"/>
                <w:sz w:val="20"/>
                <w:szCs w:val="20"/>
              </w:rPr>
              <w:br/>
            </w:r>
            <w:r w:rsidRPr="00BC707A">
              <w:rPr>
                <w:rFonts w:ascii="Times New Roman" w:hAnsi="Times New Roman"/>
                <w:sz w:val="20"/>
                <w:szCs w:val="20"/>
              </w:rPr>
              <w:t>na terytorium Rzeczypospolitej Polskiej, jest dokonywane z urzędu przez kierownika urzędu stanu cywilnego sporządzającego akt urodzenia.</w:t>
            </w:r>
          </w:p>
          <w:p w:rsidR="00E65638" w:rsidRPr="00BC707A" w:rsidRDefault="00E65638" w:rsidP="001C0BFB">
            <w:pPr>
              <w:spacing w:after="0" w:line="240" w:lineRule="auto"/>
              <w:jc w:val="both"/>
              <w:rPr>
                <w:rFonts w:ascii="Times New Roman" w:hAnsi="Times New Roman"/>
                <w:sz w:val="20"/>
                <w:szCs w:val="20"/>
              </w:rPr>
            </w:pPr>
            <w:r w:rsidRPr="00BC707A">
              <w:rPr>
                <w:rFonts w:ascii="Times New Roman" w:hAnsi="Times New Roman"/>
                <w:color w:val="020202"/>
                <w:sz w:val="20"/>
                <w:szCs w:val="20"/>
              </w:rPr>
              <w:t xml:space="preserve">Zameldowanie na pobyt stały dziecka następuje wówczas z dniem sporządzenia aktu urodzenia, w miejscu stałego pobytu rodziców albo tego z rodziców, </w:t>
            </w:r>
            <w:r>
              <w:rPr>
                <w:rFonts w:ascii="Times New Roman" w:hAnsi="Times New Roman"/>
                <w:color w:val="020202"/>
                <w:sz w:val="20"/>
                <w:szCs w:val="20"/>
              </w:rPr>
              <w:br/>
            </w:r>
            <w:r w:rsidRPr="00BC707A">
              <w:rPr>
                <w:rFonts w:ascii="Times New Roman" w:hAnsi="Times New Roman"/>
                <w:color w:val="020202"/>
                <w:sz w:val="20"/>
                <w:szCs w:val="20"/>
              </w:rPr>
              <w:t xml:space="preserve">u którego dziecko stale przebywa. W przypadku braku miejsca pobytu stałego rodziców, zameldowanie nastąpi w miejscu pobytu adresu czasowego rodziców natomiast w przypadku braku jakiegokolwiek miejsca pobytu rodziców, kierownik urzędu stanu cywilnego nie dokona zameldowania lecz pouczy </w:t>
            </w:r>
            <w:r>
              <w:rPr>
                <w:rFonts w:ascii="Times New Roman" w:hAnsi="Times New Roman"/>
                <w:color w:val="020202"/>
                <w:sz w:val="20"/>
                <w:szCs w:val="20"/>
              </w:rPr>
              <w:br/>
            </w:r>
            <w:r w:rsidRPr="00BC707A">
              <w:rPr>
                <w:rFonts w:ascii="Times New Roman" w:hAnsi="Times New Roman"/>
                <w:color w:val="020202"/>
                <w:sz w:val="20"/>
                <w:szCs w:val="20"/>
              </w:rPr>
              <w:t>o obowiązku jego dopełnienia przez rodziców.</w:t>
            </w:r>
          </w:p>
        </w:tc>
      </w:tr>
    </w:tbl>
    <w:p w:rsidR="00E65638" w:rsidRDefault="00E65638" w:rsidP="00E65638"/>
    <w:tbl>
      <w:tblPr>
        <w:tblW w:w="936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6628"/>
      </w:tblGrid>
      <w:tr w:rsidR="00E65638" w:rsidRPr="00BC707A" w:rsidTr="001C0BFB">
        <w:trPr>
          <w:trHeight w:val="547"/>
        </w:trPr>
        <w:tc>
          <w:tcPr>
            <w:tcW w:w="2732" w:type="dxa"/>
            <w:tcBorders>
              <w:top w:val="single" w:sz="4" w:space="0" w:color="auto"/>
              <w:left w:val="single" w:sz="4" w:space="0" w:color="auto"/>
              <w:bottom w:val="single" w:sz="4" w:space="0" w:color="auto"/>
              <w:right w:val="single" w:sz="4" w:space="0" w:color="auto"/>
            </w:tcBorders>
          </w:tcPr>
          <w:p w:rsidR="00E65638" w:rsidRPr="00105FD8" w:rsidRDefault="00E65638" w:rsidP="001C0BFB">
            <w:pPr>
              <w:keepNext/>
              <w:spacing w:after="0" w:line="240" w:lineRule="auto"/>
              <w:outlineLvl w:val="3"/>
              <w:rPr>
                <w:rFonts w:ascii="Times New Roman" w:eastAsia="Times New Roman" w:hAnsi="Times New Roman"/>
                <w:b/>
                <w:iCs/>
                <w:color w:val="000000"/>
                <w:lang w:eastAsia="pl-PL"/>
              </w:rPr>
            </w:pPr>
            <w:r w:rsidRPr="00105FD8">
              <w:rPr>
                <w:rFonts w:ascii="Times New Roman" w:eastAsia="Times New Roman" w:hAnsi="Times New Roman"/>
                <w:b/>
                <w:iCs/>
                <w:color w:val="000000"/>
                <w:lang w:eastAsia="pl-PL"/>
              </w:rPr>
              <w:lastRenderedPageBreak/>
              <w:t>Obowiązek informacyjny</w:t>
            </w:r>
          </w:p>
        </w:tc>
        <w:tc>
          <w:tcPr>
            <w:tcW w:w="6628" w:type="dxa"/>
            <w:tcBorders>
              <w:top w:val="single" w:sz="4" w:space="0" w:color="auto"/>
              <w:left w:val="single" w:sz="4" w:space="0" w:color="auto"/>
              <w:bottom w:val="single" w:sz="4" w:space="0" w:color="auto"/>
              <w:right w:val="single" w:sz="4" w:space="0" w:color="auto"/>
            </w:tcBorders>
            <w:hideMark/>
          </w:tcPr>
          <w:p w:rsidR="00E65638" w:rsidRPr="00E84192" w:rsidRDefault="00E65638" w:rsidP="001C0BFB">
            <w:pPr>
              <w:jc w:val="both"/>
              <w:rPr>
                <w:rFonts w:ascii="Times New Roman" w:hAnsi="Times New Roman"/>
                <w:b/>
                <w:sz w:val="20"/>
                <w:szCs w:val="20"/>
              </w:rPr>
            </w:pPr>
            <w:r>
              <w:rPr>
                <w:rFonts w:ascii="Times New Roman" w:hAnsi="Times New Roman"/>
                <w:b/>
                <w:sz w:val="20"/>
                <w:szCs w:val="20"/>
              </w:rPr>
              <w:t>TOŻSAMOŚĆ ADMINISTRATORA</w:t>
            </w:r>
          </w:p>
          <w:p w:rsidR="00E65638" w:rsidRDefault="00E65638" w:rsidP="001C0BFB">
            <w:pPr>
              <w:jc w:val="both"/>
              <w:rPr>
                <w:rFonts w:ascii="Times New Roman" w:hAnsi="Times New Roman"/>
                <w:sz w:val="20"/>
                <w:szCs w:val="20"/>
              </w:rPr>
            </w:pPr>
            <w:r w:rsidRPr="00411681">
              <w:rPr>
                <w:rFonts w:ascii="Times New Roman" w:hAnsi="Times New Roman"/>
                <w:sz w:val="20"/>
                <w:szCs w:val="20"/>
              </w:rPr>
              <w:t>Administratorami są:</w:t>
            </w:r>
          </w:p>
          <w:p w:rsidR="00E65638" w:rsidRPr="00411681" w:rsidRDefault="00E65638" w:rsidP="001C0BFB">
            <w:pPr>
              <w:pStyle w:val="Akapitzlist"/>
              <w:numPr>
                <w:ilvl w:val="0"/>
                <w:numId w:val="13"/>
              </w:numPr>
              <w:jc w:val="both"/>
              <w:rPr>
                <w:rFonts w:ascii="Times New Roman" w:hAnsi="Times New Roman"/>
                <w:sz w:val="20"/>
                <w:szCs w:val="20"/>
              </w:rPr>
            </w:pPr>
            <w:r w:rsidRPr="00411681">
              <w:rPr>
                <w:rFonts w:ascii="Times New Roman" w:hAnsi="Times New Roman"/>
                <w:sz w:val="20"/>
                <w:szCs w:val="20"/>
              </w:rPr>
              <w:t xml:space="preserve">Burmistrz Mszczonowa. Mający siedzibę w Mszczonowie (96-320) przy Placu </w:t>
            </w:r>
            <w:proofErr w:type="spellStart"/>
            <w:r w:rsidRPr="00411681">
              <w:rPr>
                <w:rFonts w:ascii="Times New Roman" w:hAnsi="Times New Roman"/>
                <w:sz w:val="20"/>
                <w:szCs w:val="20"/>
              </w:rPr>
              <w:t>Piłsudskego</w:t>
            </w:r>
            <w:proofErr w:type="spellEnd"/>
            <w:r w:rsidRPr="00411681">
              <w:rPr>
                <w:rFonts w:ascii="Times New Roman" w:hAnsi="Times New Roman"/>
                <w:sz w:val="20"/>
                <w:szCs w:val="20"/>
              </w:rPr>
              <w:t xml:space="preserve"> 1 –w zakresie rejestracji danych w rejestrze PESEL oraz prowadzenia i przetwarzania danych w rejestrze mieszkańców oraz przechowywanej przez Wójta/Burmistrza/Prezydenta miasta dokumentacji pisemnej; </w:t>
            </w:r>
          </w:p>
          <w:p w:rsidR="00E65638" w:rsidRPr="00411681" w:rsidRDefault="00E65638" w:rsidP="001C0BFB">
            <w:pPr>
              <w:pStyle w:val="Akapitzlist"/>
              <w:numPr>
                <w:ilvl w:val="0"/>
                <w:numId w:val="13"/>
              </w:numPr>
              <w:jc w:val="both"/>
              <w:rPr>
                <w:rFonts w:ascii="Times New Roman" w:hAnsi="Times New Roman"/>
                <w:sz w:val="20"/>
                <w:szCs w:val="20"/>
              </w:rPr>
            </w:pPr>
            <w:r w:rsidRPr="00411681">
              <w:rPr>
                <w:rFonts w:ascii="Times New Roman" w:hAnsi="Times New Roman"/>
                <w:sz w:val="20"/>
                <w:szCs w:val="20"/>
              </w:rPr>
              <w:t>Minister Cyfryzacji, mający siedzibę w Warszawie (00-060) przy ul. Królewskiej 27 –odpowiada za nadawanie numeru PESEL oraz utrzymanie i rozwój rejestru PESEL;</w:t>
            </w:r>
          </w:p>
          <w:p w:rsidR="00E65638" w:rsidRDefault="00E65638" w:rsidP="001C0BFB">
            <w:pPr>
              <w:pStyle w:val="Akapitzlist"/>
              <w:numPr>
                <w:ilvl w:val="0"/>
                <w:numId w:val="13"/>
              </w:numPr>
              <w:jc w:val="both"/>
              <w:rPr>
                <w:rFonts w:ascii="Times New Roman" w:hAnsi="Times New Roman"/>
                <w:sz w:val="20"/>
                <w:szCs w:val="20"/>
              </w:rPr>
            </w:pPr>
            <w:r w:rsidRPr="00411681">
              <w:rPr>
                <w:rFonts w:ascii="Times New Roman" w:hAnsi="Times New Roman"/>
                <w:sz w:val="20"/>
                <w:szCs w:val="20"/>
              </w:rPr>
              <w:t>Minister Spraw Wewnętrznych i Administracji, mający siedzibę w Warszawie (02-591) przy ul Stefana Batorego 5 –odpowiada za kształtowanie jednolitych zasad postępowania w kraju w zakresie ewidencji ludności oraz zapewnia funkcjonowanie wydzielonej sieci umożliwiającej dostęp do rejestru PESEL.</w:t>
            </w:r>
          </w:p>
          <w:p w:rsidR="00E65638" w:rsidRPr="00CA6219" w:rsidRDefault="00E65638" w:rsidP="001C0BFB">
            <w:pPr>
              <w:jc w:val="both"/>
              <w:rPr>
                <w:rFonts w:ascii="Times New Roman" w:hAnsi="Times New Roman"/>
                <w:b/>
                <w:sz w:val="20"/>
                <w:szCs w:val="20"/>
              </w:rPr>
            </w:pPr>
            <w:r>
              <w:rPr>
                <w:rFonts w:ascii="Times New Roman" w:hAnsi="Times New Roman"/>
                <w:b/>
                <w:sz w:val="20"/>
                <w:szCs w:val="20"/>
              </w:rPr>
              <w:t>DANE KONTAKTOWE ADMINISTRATORA</w:t>
            </w: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Z administratorem –Burmistrzem Mszczonowa można się skontaktować pisemnie na adres siedziby administratora.</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Cyfryzacji można się skontaktować poprzez adres email iod@mc.gov.pl, formularz kontaktowy pod adresemhttps://www.gov.pl/cyfryzacja/kontakt, lub pisemnie na adres siedziby administratora. </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Z administratorem –Ministrem Spraw Wewnętrznych i Administracji można się skontaktować poprzez adres mail iod@mswia.gov.pl, formularz kontaktory pod adresem </w:t>
            </w:r>
            <w:hyperlink r:id="rId13" w:history="1">
              <w:r w:rsidRPr="00173832">
                <w:rPr>
                  <w:rStyle w:val="Hipercze"/>
                  <w:rFonts w:ascii="Times New Roman" w:hAnsi="Times New Roman"/>
                  <w:sz w:val="20"/>
                  <w:szCs w:val="20"/>
                </w:rPr>
                <w:t>https://www.gov.pl/web/mswia/formularz-kontaktowy</w:t>
              </w:r>
            </w:hyperlink>
            <w:r>
              <w:rPr>
                <w:rFonts w:ascii="Times New Roman" w:hAnsi="Times New Roman"/>
                <w:sz w:val="20"/>
                <w:szCs w:val="20"/>
              </w:rPr>
              <w:t xml:space="preserve"> </w:t>
            </w:r>
            <w:r w:rsidRPr="00411681">
              <w:rPr>
                <w:rFonts w:ascii="Times New Roman" w:hAnsi="Times New Roman"/>
                <w:sz w:val="20"/>
                <w:szCs w:val="20"/>
              </w:rPr>
              <w:t>lub pisemnie na adres siedziby administratora.</w:t>
            </w:r>
          </w:p>
          <w:p w:rsidR="00E65638" w:rsidRDefault="00E65638" w:rsidP="001C0BFB">
            <w:pPr>
              <w:spacing w:after="0" w:line="240" w:lineRule="auto"/>
              <w:jc w:val="both"/>
              <w:rPr>
                <w:rFonts w:ascii="Times New Roman" w:hAnsi="Times New Roman"/>
                <w:sz w:val="20"/>
                <w:szCs w:val="20"/>
              </w:rPr>
            </w:pPr>
          </w:p>
          <w:p w:rsidR="00E65638" w:rsidRPr="00CA6219" w:rsidRDefault="00E65638" w:rsidP="001C0BFB">
            <w:pPr>
              <w:spacing w:after="0" w:line="240" w:lineRule="auto"/>
              <w:jc w:val="both"/>
              <w:rPr>
                <w:rFonts w:ascii="Times New Roman" w:hAnsi="Times New Roman"/>
                <w:b/>
                <w:sz w:val="20"/>
                <w:szCs w:val="20"/>
              </w:rPr>
            </w:pPr>
            <w:r w:rsidRPr="00CA6219">
              <w:rPr>
                <w:rFonts w:ascii="Times New Roman" w:hAnsi="Times New Roman"/>
                <w:b/>
                <w:sz w:val="20"/>
                <w:szCs w:val="20"/>
              </w:rPr>
              <w:t xml:space="preserve">DANE KONTAKTOWE </w:t>
            </w:r>
            <w:r>
              <w:rPr>
                <w:rFonts w:ascii="Times New Roman" w:hAnsi="Times New Roman"/>
                <w:b/>
                <w:sz w:val="20"/>
                <w:szCs w:val="20"/>
              </w:rPr>
              <w:t>INSPEKTORA OCHRONY DANYCH</w:t>
            </w:r>
          </w:p>
          <w:p w:rsidR="00E65638" w:rsidRPr="00411681"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–Burmistrz Mszczonowa wyznaczył inspektora ochrony danych, z którym może się Pani / Pan skontaktować poprzez email: </w:t>
            </w:r>
            <w:hyperlink r:id="rId14" w:history="1">
              <w:r w:rsidRPr="00722559">
                <w:rPr>
                  <w:rStyle w:val="Hipercze"/>
                  <w:rFonts w:ascii="Times New Roman" w:hAnsi="Times New Roman"/>
                  <w:sz w:val="20"/>
                  <w:szCs w:val="20"/>
                </w:rPr>
                <w:t>inspektor@cbi24.pl</w:t>
              </w:r>
            </w:hyperlink>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Cyfryzacji wyznaczył inspektora ochrony danych, z którym może się Pani / Pan skontaktować poprzez email iod@mc.gov.pl, lub pisemnie na adres siedziby administratora. </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Administrator –Minister Spraw Wewnętrznych i Administracji wyznaczył inspektora ochrony danych, z którym może się Pani / Pan skontaktować poprzez email </w:t>
            </w:r>
            <w:hyperlink r:id="rId15" w:history="1">
              <w:r w:rsidRPr="00411681">
                <w:rPr>
                  <w:rStyle w:val="Hipercze"/>
                  <w:rFonts w:ascii="Times New Roman" w:hAnsi="Times New Roman"/>
                  <w:sz w:val="20"/>
                  <w:szCs w:val="20"/>
                </w:rPr>
                <w:t>iod@mswia.gov.pl</w:t>
              </w:r>
            </w:hyperlink>
            <w:r w:rsidRPr="00411681">
              <w:rPr>
                <w:rFonts w:ascii="Times New Roman" w:hAnsi="Times New Roman"/>
                <w:sz w:val="20"/>
                <w:szCs w:val="20"/>
              </w:rPr>
              <w:t xml:space="preserve"> lub pisemnie na adres siedziby administratora. </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Z każdym z wymienionych inspektorów ochrony danych można się kontaktować we wszystkich sprawach dotyczących przetwarzania danych osobowych oraz korzystania z praw związanych z przetwarzaniem danych, które pozostają w jego zakresie działania.</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CELE PRZETWARZANIA I PODSTAWA PRAWNA </w:t>
            </w:r>
          </w:p>
          <w:p w:rsidR="00E65638" w:rsidRPr="00CA6219" w:rsidRDefault="00E65638" w:rsidP="001C0BFB">
            <w:pPr>
              <w:spacing w:after="0" w:line="240" w:lineRule="auto"/>
              <w:jc w:val="both"/>
              <w:rPr>
                <w:rFonts w:ascii="Times New Roman" w:hAnsi="Times New Roman"/>
                <w:b/>
                <w:sz w:val="20"/>
                <w:szCs w:val="20"/>
              </w:rPr>
            </w:pP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Pani / Pana dane będą przetwarzane na podstawie art. 6ust. 1lit. C Rozporządzenia Parlamentu Europejskiego i Rady (UE) 2016/679 z dnia 27 kwietnia 2016 r. w sprawie ochrony osób fizycznych w związku z przetwarzaniem danych osobowych iw sprawie swobodnego przepływu takich danych oraz uchylenia dyrektywy 95/46/WE (ogólne rozporządzenie o ochronie danych) (Dz. Urz. UE L119 z04.05.2016, str. 1, z </w:t>
            </w:r>
            <w:proofErr w:type="spellStart"/>
            <w:r w:rsidRPr="00411681">
              <w:rPr>
                <w:rFonts w:ascii="Times New Roman" w:hAnsi="Times New Roman"/>
                <w:sz w:val="20"/>
                <w:szCs w:val="20"/>
              </w:rPr>
              <w:t>późn</w:t>
            </w:r>
            <w:proofErr w:type="spellEnd"/>
            <w:r w:rsidRPr="00411681">
              <w:rPr>
                <w:rFonts w:ascii="Times New Roman" w:hAnsi="Times New Roman"/>
                <w:sz w:val="20"/>
                <w:szCs w:val="20"/>
              </w:rPr>
              <w:t>. zm.) (dalej: RODO) w związku z przepisem szczególnym ustawy;</w:t>
            </w:r>
          </w:p>
          <w:p w:rsidR="00E65638" w:rsidRPr="00720905" w:rsidRDefault="00E65638" w:rsidP="001C0BFB">
            <w:pPr>
              <w:pStyle w:val="Akapitzlist"/>
              <w:numPr>
                <w:ilvl w:val="0"/>
                <w:numId w:val="14"/>
              </w:numPr>
              <w:spacing w:after="0" w:line="240" w:lineRule="auto"/>
              <w:jc w:val="both"/>
              <w:rPr>
                <w:rFonts w:ascii="Times New Roman" w:hAnsi="Times New Roman"/>
                <w:sz w:val="20"/>
                <w:szCs w:val="20"/>
              </w:rPr>
            </w:pPr>
            <w:r w:rsidRPr="00720905">
              <w:rPr>
                <w:rFonts w:ascii="Times New Roman" w:hAnsi="Times New Roman"/>
                <w:sz w:val="20"/>
                <w:szCs w:val="20"/>
              </w:rPr>
              <w:t>przez Burmistrza Mszczonowa -w celu wprowadzenia Pani/Pana danych do rejestru PESEL, udostępniania z niego Pani/Pana danych oraz prowadzenia rejestru mieszkańców –na podstawie art. 6a, art. 10, art. 11 oraz art. 50 ust. 1 pkt 2 ustawy o ewidencji ludności</w:t>
            </w:r>
          </w:p>
          <w:p w:rsidR="00E65638" w:rsidRPr="00720905" w:rsidRDefault="00E65638" w:rsidP="001C0BFB">
            <w:pPr>
              <w:pStyle w:val="Akapitzlist"/>
              <w:numPr>
                <w:ilvl w:val="0"/>
                <w:numId w:val="14"/>
              </w:numPr>
              <w:spacing w:after="0" w:line="240" w:lineRule="auto"/>
              <w:jc w:val="both"/>
              <w:rPr>
                <w:rFonts w:ascii="Times New Roman" w:hAnsi="Times New Roman"/>
                <w:sz w:val="20"/>
                <w:szCs w:val="20"/>
              </w:rPr>
            </w:pPr>
            <w:r w:rsidRPr="00720905">
              <w:rPr>
                <w:rFonts w:ascii="Times New Roman" w:hAnsi="Times New Roman"/>
                <w:sz w:val="20"/>
                <w:szCs w:val="20"/>
              </w:rPr>
              <w:lastRenderedPageBreak/>
              <w:t>przez Ministra Cyfryzacji i Ministra Spraw Wewnętrznych i Administracji –w celu prowadzenia ewidencji ludności na terenie Rzeczypospolitej Polskiej na podstawie danych identyfikujących tożsamość oraz status administracyjnoprawny osób fizycznych wprowadzanych do rejestru PESEL –na podstawie art. 2, art. 5 ust. 3 i 4 oraz art. 6 ust. 2 ustawy o ewidencji ludności.</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ODBIORCY DANYCH </w:t>
            </w:r>
          </w:p>
          <w:p w:rsidR="00E65638" w:rsidRPr="00CA6219" w:rsidRDefault="00E65638" w:rsidP="001C0BFB">
            <w:pPr>
              <w:spacing w:after="0" w:line="240" w:lineRule="auto"/>
              <w:jc w:val="both"/>
              <w:rPr>
                <w:rFonts w:ascii="Times New Roman" w:hAnsi="Times New Roman"/>
                <w:b/>
                <w:sz w:val="20"/>
                <w:szCs w:val="20"/>
              </w:rPr>
            </w:pP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Odbiorcami danych są podmioty przetwarzające dane:</w:t>
            </w:r>
          </w:p>
          <w:p w:rsidR="00E65638" w:rsidRPr="00720905" w:rsidRDefault="00E65638" w:rsidP="001C0BFB">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Centrum Personalizacji Dokumentów –w zakresie udostępniania danych z rejestru PESEL w imieniu Ministra Spraw Wewnętrznych i Administracji w zakresie wniosków o udostępnienie danych złożonych przed 1 lipca 2019 r.</w:t>
            </w:r>
          </w:p>
          <w:p w:rsidR="00E65638" w:rsidRPr="00720905" w:rsidRDefault="00E65638" w:rsidP="001C0BFB">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Centralny Ośrodek Informatyki –w zakresie technicznego utrzymania rejestru PESEL i jego rozwoju w imieniu Ministra Cyfryzacji</w:t>
            </w:r>
          </w:p>
          <w:p w:rsidR="00E65638" w:rsidRPr="00720905" w:rsidRDefault="00E65638" w:rsidP="001C0BFB">
            <w:pPr>
              <w:pStyle w:val="Akapitzlist"/>
              <w:numPr>
                <w:ilvl w:val="0"/>
                <w:numId w:val="15"/>
              </w:numPr>
              <w:spacing w:after="0" w:line="240" w:lineRule="auto"/>
              <w:jc w:val="both"/>
              <w:rPr>
                <w:rFonts w:ascii="Times New Roman" w:hAnsi="Times New Roman"/>
                <w:sz w:val="20"/>
                <w:szCs w:val="20"/>
              </w:rPr>
            </w:pPr>
            <w:r w:rsidRPr="00720905">
              <w:rPr>
                <w:rFonts w:ascii="Times New Roman" w:hAnsi="Times New Roman"/>
                <w:sz w:val="20"/>
                <w:szCs w:val="20"/>
              </w:rPr>
              <w:t xml:space="preserve">Certyfikat –Jarosław </w:t>
            </w:r>
            <w:proofErr w:type="spellStart"/>
            <w:r w:rsidRPr="00720905">
              <w:rPr>
                <w:rFonts w:ascii="Times New Roman" w:hAnsi="Times New Roman"/>
                <w:sz w:val="20"/>
                <w:szCs w:val="20"/>
              </w:rPr>
              <w:t>Ablewski</w:t>
            </w:r>
            <w:proofErr w:type="spellEnd"/>
            <w:r w:rsidRPr="00720905">
              <w:rPr>
                <w:rFonts w:ascii="Times New Roman" w:hAnsi="Times New Roman"/>
                <w:sz w:val="20"/>
                <w:szCs w:val="20"/>
              </w:rPr>
              <w:t xml:space="preserve"> -podmiot świadczący usługi w zakresie utrzymania i serwisu systemu obsługującego rejestr mieszkańców</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 Pani/Pana dane osobowe udostępnia się podmiotom:</w:t>
            </w:r>
          </w:p>
          <w:p w:rsidR="00E65638" w:rsidRPr="00720905" w:rsidRDefault="00E65638" w:rsidP="001C0BFB">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 xml:space="preserve">służbom; organom administracji publicznej; sądom i prokuraturze; komornikom sądowym; państwowym i samorządowym jednostkom organizacyjnym oraz innym podmiotom –w zakresie niezbędnym do realizacji zadań publicznych; </w:t>
            </w:r>
          </w:p>
          <w:p w:rsidR="00E65638" w:rsidRPr="00720905" w:rsidRDefault="00E65638" w:rsidP="001C0BFB">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prawny;</w:t>
            </w:r>
          </w:p>
          <w:p w:rsidR="00E65638" w:rsidRPr="00720905" w:rsidRDefault="00E65638" w:rsidP="001C0BFB">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osobom i jednostkom organizacyjnym, jeżeli wykażą w tym interes faktyczny w otrzymaniu danych, pod warunkiem uzyskania zgody Pani /Pana zgody;</w:t>
            </w:r>
          </w:p>
          <w:p w:rsidR="00E65638" w:rsidRPr="00720905" w:rsidRDefault="00E65638" w:rsidP="001C0BFB">
            <w:pPr>
              <w:pStyle w:val="Akapitzlist"/>
              <w:numPr>
                <w:ilvl w:val="0"/>
                <w:numId w:val="16"/>
              </w:numPr>
              <w:spacing w:after="0" w:line="240" w:lineRule="auto"/>
              <w:jc w:val="both"/>
              <w:rPr>
                <w:rFonts w:ascii="Times New Roman" w:hAnsi="Times New Roman"/>
                <w:sz w:val="20"/>
                <w:szCs w:val="20"/>
              </w:rPr>
            </w:pPr>
            <w:r w:rsidRPr="00720905">
              <w:rPr>
                <w:rFonts w:ascii="Times New Roman" w:hAnsi="Times New Roman"/>
                <w:sz w:val="20"/>
                <w:szCs w:val="20"/>
              </w:rPr>
              <w:t>jednostkom organizacyjnym, w celach badawczych, statystycznych, badania opinii publicznej, jeżeli po wykorzystaniu dane te zostaną poddane takiej modyfikacji, która nie pozwoli ustalić tożsamości osób, których dane dotyczą;</w:t>
            </w: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przez:</w:t>
            </w:r>
          </w:p>
          <w:p w:rsidR="00E65638" w:rsidRPr="00720905" w:rsidRDefault="00E65638" w:rsidP="001C0BFB">
            <w:pPr>
              <w:pStyle w:val="Akapitzlist"/>
              <w:numPr>
                <w:ilvl w:val="0"/>
                <w:numId w:val="17"/>
              </w:numPr>
              <w:spacing w:after="0" w:line="240" w:lineRule="auto"/>
              <w:jc w:val="both"/>
              <w:rPr>
                <w:rFonts w:ascii="Times New Roman" w:hAnsi="Times New Roman"/>
                <w:sz w:val="20"/>
                <w:szCs w:val="20"/>
              </w:rPr>
            </w:pPr>
            <w:r w:rsidRPr="00720905">
              <w:rPr>
                <w:rFonts w:ascii="Times New Roman" w:hAnsi="Times New Roman"/>
                <w:sz w:val="20"/>
                <w:szCs w:val="20"/>
              </w:rPr>
              <w:t>Burmistrza Mszczonowa –z rejestru mieszkańców w trybie indywidualnych zapytań oraz zapewnienia do danych dostępu online -podmiotom wskazanym powyżej w pkt 1-4, z rejestru PESEL w trybie indywidualnych zapytań podmiotom wskazanym w pkt 1-3;</w:t>
            </w:r>
          </w:p>
          <w:p w:rsidR="00E65638" w:rsidRPr="00720905" w:rsidRDefault="00E65638" w:rsidP="001C0BFB">
            <w:pPr>
              <w:pStyle w:val="Akapitzlist"/>
              <w:numPr>
                <w:ilvl w:val="0"/>
                <w:numId w:val="17"/>
              </w:numPr>
              <w:spacing w:after="0" w:line="240" w:lineRule="auto"/>
              <w:jc w:val="both"/>
              <w:rPr>
                <w:rFonts w:ascii="Times New Roman" w:hAnsi="Times New Roman"/>
                <w:sz w:val="20"/>
                <w:szCs w:val="20"/>
              </w:rPr>
            </w:pPr>
            <w:r w:rsidRPr="00720905">
              <w:rPr>
                <w:rFonts w:ascii="Times New Roman" w:hAnsi="Times New Roman"/>
                <w:sz w:val="20"/>
                <w:szCs w:val="20"/>
              </w:rPr>
              <w:t>Ministra Cyfryzacji –z rejestru PESEL w trybie zapewnienia do danych dostępu online -podmiotom wskazanym powyżej w pkt 1 oraz w trybie indywidualnych zapytań podmiotom wskazanym w pkt 4;</w:t>
            </w:r>
          </w:p>
          <w:p w:rsidR="00E65638" w:rsidRPr="00720905" w:rsidRDefault="00E65638" w:rsidP="001C0BFB">
            <w:pPr>
              <w:pStyle w:val="Akapitzlist"/>
              <w:numPr>
                <w:ilvl w:val="0"/>
                <w:numId w:val="17"/>
              </w:numPr>
              <w:spacing w:after="0" w:line="240" w:lineRule="auto"/>
              <w:jc w:val="both"/>
              <w:rPr>
                <w:rFonts w:ascii="Times New Roman" w:hAnsi="Times New Roman"/>
                <w:sz w:val="20"/>
                <w:szCs w:val="20"/>
              </w:rPr>
            </w:pPr>
            <w:r w:rsidRPr="00720905">
              <w:rPr>
                <w:rFonts w:ascii="Times New Roman" w:hAnsi="Times New Roman"/>
                <w:sz w:val="20"/>
                <w:szCs w:val="20"/>
              </w:rPr>
              <w:t xml:space="preserve">Ministra Spraw Wewnętrznych i Administracji -z rejestru PESEL, w zakresie wniosków o udostępnienie danych złożonych przed 1 lipca 2019 r., w imieniu Ministra dane udostępnia podmiotom wskazanym powyżej w pkt 1-3 w trybie indywidualnych zapytań Centrum Personalizacji Dokumentów. </w:t>
            </w: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Pani/Pana dane Wójt/Burmistrz/Prezydent miasta udostępnia także stronom postępowań administracyjnych prowadzonych na podstawie ustawy o ewidencji ludności i Kodeksu postępowania administracyjnego, których jest Pan/Pani stroną lub uczestnikiem w trybie udostępnienia akt tych postępowań.</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OKRES PRZECHOWYWANIA DANYCH </w:t>
            </w:r>
          </w:p>
          <w:p w:rsidR="00E65638" w:rsidRPr="00CA6219" w:rsidRDefault="00E65638" w:rsidP="001C0BFB">
            <w:pPr>
              <w:spacing w:after="0" w:line="240" w:lineRule="auto"/>
              <w:jc w:val="both"/>
              <w:rPr>
                <w:rFonts w:ascii="Times New Roman" w:hAnsi="Times New Roman"/>
                <w:b/>
                <w:sz w:val="20"/>
                <w:szCs w:val="20"/>
              </w:rPr>
            </w:pP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Zgodnie z art. 12a ustawy o ewidencji ludności dane osobowe zgromadzone w rejestrze mieszkańców oraz w rejestrze PESEL przetwarzane są bezterminowo.</w:t>
            </w:r>
          </w:p>
          <w:p w:rsidR="00E65638" w:rsidRPr="00411681" w:rsidRDefault="00E65638" w:rsidP="001C0BFB">
            <w:pPr>
              <w:spacing w:after="0" w:line="240" w:lineRule="auto"/>
              <w:jc w:val="both"/>
              <w:rPr>
                <w:rFonts w:ascii="Times New Roman" w:hAnsi="Times New Roman"/>
                <w:sz w:val="20"/>
                <w:szCs w:val="20"/>
              </w:rPr>
            </w:pP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2011r.Dz.U. Nr 14, poz. 67):</w:t>
            </w:r>
          </w:p>
          <w:p w:rsidR="00E65638" w:rsidRPr="00720905" w:rsidRDefault="00E65638" w:rsidP="001C0BFB">
            <w:pPr>
              <w:pStyle w:val="Akapitzlist"/>
              <w:numPr>
                <w:ilvl w:val="0"/>
                <w:numId w:val="18"/>
              </w:numPr>
              <w:spacing w:after="0" w:line="240" w:lineRule="auto"/>
              <w:jc w:val="both"/>
              <w:rPr>
                <w:rFonts w:ascii="Times New Roman" w:hAnsi="Times New Roman"/>
                <w:sz w:val="20"/>
                <w:szCs w:val="20"/>
              </w:rPr>
            </w:pPr>
            <w:r w:rsidRPr="00720905">
              <w:rPr>
                <w:rFonts w:ascii="Times New Roman" w:hAnsi="Times New Roman"/>
                <w:sz w:val="20"/>
                <w:szCs w:val="20"/>
              </w:rPr>
              <w:t>dokumentacja spraw z zakresu ewidencji ludności po 50 latach jest oceniana pod kątem możliwości zniszczenia natomiast dotycząca aktualizacji danych w ewidencji ludności niszczona jest po 5 latach;</w:t>
            </w:r>
          </w:p>
          <w:p w:rsidR="00E65638" w:rsidRPr="00720905" w:rsidRDefault="00E65638" w:rsidP="001C0BFB">
            <w:pPr>
              <w:pStyle w:val="Akapitzlist"/>
              <w:numPr>
                <w:ilvl w:val="0"/>
                <w:numId w:val="18"/>
              </w:numPr>
              <w:spacing w:after="0" w:line="240" w:lineRule="auto"/>
              <w:jc w:val="both"/>
              <w:rPr>
                <w:rFonts w:ascii="Times New Roman" w:hAnsi="Times New Roman"/>
                <w:sz w:val="20"/>
                <w:szCs w:val="20"/>
              </w:rPr>
            </w:pPr>
            <w:r w:rsidRPr="00720905">
              <w:rPr>
                <w:rFonts w:ascii="Times New Roman" w:hAnsi="Times New Roman"/>
                <w:sz w:val="20"/>
                <w:szCs w:val="20"/>
              </w:rPr>
              <w:t>dokumentacja spraw meldunkowych niszczona jest po 10 latach;</w:t>
            </w:r>
          </w:p>
          <w:p w:rsidR="00E65638" w:rsidRDefault="00E65638" w:rsidP="001C0BFB">
            <w:pPr>
              <w:pStyle w:val="Akapitzlist"/>
              <w:numPr>
                <w:ilvl w:val="0"/>
                <w:numId w:val="18"/>
              </w:numPr>
              <w:spacing w:after="0" w:line="240" w:lineRule="auto"/>
              <w:jc w:val="both"/>
              <w:rPr>
                <w:rFonts w:ascii="Times New Roman" w:hAnsi="Times New Roman"/>
                <w:sz w:val="20"/>
                <w:szCs w:val="20"/>
              </w:rPr>
            </w:pPr>
            <w:r w:rsidRPr="00720905">
              <w:rPr>
                <w:rFonts w:ascii="Times New Roman" w:hAnsi="Times New Roman"/>
                <w:sz w:val="20"/>
                <w:szCs w:val="20"/>
              </w:rPr>
              <w:lastRenderedPageBreak/>
              <w:t>dokumentacja spraw związanych z udostępnianiem danych i wydawaniem zaświadczeń z ewidencji ludności niszczona jest po 5 latach.</w:t>
            </w:r>
          </w:p>
          <w:p w:rsidR="00E65638" w:rsidRDefault="00E65638" w:rsidP="001C0BFB">
            <w:pPr>
              <w:pStyle w:val="Akapitzlist"/>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PRAWA PODMIOTÓW DANYCH </w:t>
            </w:r>
          </w:p>
          <w:p w:rsidR="00E65638" w:rsidRPr="00CA6219" w:rsidRDefault="00E65638" w:rsidP="001C0BFB">
            <w:pPr>
              <w:spacing w:after="0" w:line="240" w:lineRule="auto"/>
              <w:jc w:val="both"/>
              <w:rPr>
                <w:rFonts w:ascii="Times New Roman" w:hAnsi="Times New Roman"/>
                <w:b/>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Przysługuje Pani/Panu prawo dostępu do Pani/Pana danych oraz prawo żądaniach sprostowania, a także danych osób, nad którymi sprawowana jest prawna opieka, np. danych dzieci.</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PRAWO WNIESIENIA SKARGI DO ORGANU NADZORCZEGO </w:t>
            </w:r>
          </w:p>
          <w:p w:rsidR="00E65638" w:rsidRPr="00CA6219" w:rsidRDefault="00E65638" w:rsidP="001C0BFB">
            <w:pPr>
              <w:spacing w:after="0" w:line="240" w:lineRule="auto"/>
              <w:jc w:val="both"/>
              <w:rPr>
                <w:rFonts w:ascii="Times New Roman" w:hAnsi="Times New Roman"/>
                <w:b/>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Przysługuje Pani/Panu również prawo wniesienia skargi do organu nadzorczego -Prezesa Urzędu Ochrony Danych Osobowych </w:t>
            </w: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Biuro Prezesa Urzędu Ochrony Danych Osobowych, </w:t>
            </w: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 xml:space="preserve">Adres: Stawki 2, 00-193 Warszawa, </w:t>
            </w: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Telefon:22-531-03-00</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 xml:space="preserve">ŹRÓDŁO POCHODZENIA DANYCH OSOBOWYCH </w:t>
            </w:r>
          </w:p>
          <w:p w:rsidR="00E65638" w:rsidRPr="00CA6219" w:rsidRDefault="00E65638" w:rsidP="001C0BFB">
            <w:pPr>
              <w:spacing w:after="0" w:line="240" w:lineRule="auto"/>
              <w:jc w:val="both"/>
              <w:rPr>
                <w:rFonts w:ascii="Times New Roman" w:hAnsi="Times New Roman"/>
                <w:b/>
                <w:sz w:val="20"/>
                <w:szCs w:val="20"/>
              </w:rPr>
            </w:pPr>
          </w:p>
          <w:p w:rsidR="00E65638" w:rsidRPr="00411681"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Pani / Pana dane do rejestru PESEL wprowadzane są przez następujące organy:</w:t>
            </w:r>
          </w:p>
          <w:p w:rsidR="00E65638" w:rsidRPr="00720905" w:rsidRDefault="00E65638" w:rsidP="001C0BFB">
            <w:pPr>
              <w:pStyle w:val="Akapitzlist"/>
              <w:numPr>
                <w:ilvl w:val="0"/>
                <w:numId w:val="19"/>
              </w:numPr>
              <w:spacing w:after="0" w:line="240" w:lineRule="auto"/>
              <w:jc w:val="both"/>
              <w:rPr>
                <w:rFonts w:ascii="Times New Roman" w:hAnsi="Times New Roman"/>
                <w:sz w:val="20"/>
                <w:szCs w:val="20"/>
              </w:rPr>
            </w:pPr>
            <w:r w:rsidRPr="00720905">
              <w:rPr>
                <w:rFonts w:ascii="Times New Roman" w:hAnsi="Times New Roman"/>
                <w:sz w:val="20"/>
                <w:szCs w:val="20"/>
              </w:rPr>
              <w:t>kierownik urzędu stanu cywilnego sporządzający akt urodzenia, małżeństwa i zgonu oraz wprowadzający do tych aktów zmiany, a także wydający decyzję o zmianie imienia lub nazwiska,</w:t>
            </w:r>
          </w:p>
          <w:p w:rsidR="00E65638" w:rsidRPr="00720905" w:rsidRDefault="00E65638" w:rsidP="001C0BFB">
            <w:pPr>
              <w:pStyle w:val="Akapitzlist"/>
              <w:numPr>
                <w:ilvl w:val="0"/>
                <w:numId w:val="19"/>
              </w:numPr>
              <w:spacing w:after="0" w:line="240" w:lineRule="auto"/>
              <w:jc w:val="both"/>
              <w:rPr>
                <w:rFonts w:ascii="Times New Roman" w:hAnsi="Times New Roman"/>
                <w:sz w:val="20"/>
                <w:szCs w:val="20"/>
              </w:rPr>
            </w:pPr>
            <w:r w:rsidRPr="00720905">
              <w:rPr>
                <w:rFonts w:ascii="Times New Roman" w:hAnsi="Times New Roman"/>
                <w:sz w:val="20"/>
                <w:szCs w:val="20"/>
              </w:rPr>
              <w:t>organ gminy dokonujący rejestracji obowiązku meldunkowego,</w:t>
            </w:r>
          </w:p>
          <w:p w:rsidR="00E65638" w:rsidRPr="00720905" w:rsidRDefault="00E65638" w:rsidP="001C0BFB">
            <w:pPr>
              <w:pStyle w:val="Akapitzlist"/>
              <w:numPr>
                <w:ilvl w:val="0"/>
                <w:numId w:val="19"/>
              </w:numPr>
              <w:spacing w:after="0" w:line="240" w:lineRule="auto"/>
              <w:jc w:val="both"/>
              <w:rPr>
                <w:rFonts w:ascii="Times New Roman" w:hAnsi="Times New Roman"/>
                <w:sz w:val="20"/>
                <w:szCs w:val="20"/>
              </w:rPr>
            </w:pPr>
            <w:r w:rsidRPr="00720905">
              <w:rPr>
                <w:rFonts w:ascii="Times New Roman" w:hAnsi="Times New Roman"/>
                <w:sz w:val="20"/>
                <w:szCs w:val="20"/>
              </w:rPr>
              <w:t>organ gminy wydający lub unieważniający dowód osobisty,</w:t>
            </w:r>
          </w:p>
          <w:p w:rsidR="00E65638" w:rsidRPr="00720905" w:rsidRDefault="00E65638" w:rsidP="001C0BFB">
            <w:pPr>
              <w:pStyle w:val="Akapitzlist"/>
              <w:numPr>
                <w:ilvl w:val="0"/>
                <w:numId w:val="19"/>
              </w:numPr>
              <w:spacing w:after="0" w:line="240" w:lineRule="auto"/>
              <w:jc w:val="both"/>
              <w:rPr>
                <w:rFonts w:ascii="Times New Roman" w:hAnsi="Times New Roman"/>
                <w:sz w:val="20"/>
                <w:szCs w:val="20"/>
              </w:rPr>
            </w:pPr>
            <w:r w:rsidRPr="00720905">
              <w:rPr>
                <w:rFonts w:ascii="Times New Roman" w:hAnsi="Times New Roman"/>
                <w:sz w:val="20"/>
                <w:szCs w:val="20"/>
              </w:rPr>
              <w:t>wojewoda lub konsul RP wydający lub unieważniający paszport,</w:t>
            </w:r>
          </w:p>
          <w:p w:rsidR="00E65638" w:rsidRDefault="00E65638" w:rsidP="001C0BFB">
            <w:pPr>
              <w:pStyle w:val="Akapitzlist"/>
              <w:numPr>
                <w:ilvl w:val="0"/>
                <w:numId w:val="19"/>
              </w:numPr>
              <w:spacing w:after="0" w:line="240" w:lineRule="auto"/>
              <w:jc w:val="both"/>
              <w:rPr>
                <w:rFonts w:ascii="Times New Roman" w:hAnsi="Times New Roman"/>
                <w:sz w:val="20"/>
                <w:szCs w:val="20"/>
              </w:rPr>
            </w:pPr>
            <w:r w:rsidRPr="00720905">
              <w:rPr>
                <w:rFonts w:ascii="Times New Roman" w:hAnsi="Times New Roman"/>
                <w:sz w:val="20"/>
                <w:szCs w:val="20"/>
              </w:rPr>
              <w:t xml:space="preserve">wojewoda lub minister właściwy do spraw wewnętrznych dokonujący zmian w zakresie nabycia lub utraty obywatelstwa polskiego. </w:t>
            </w:r>
          </w:p>
          <w:p w:rsidR="00E65638" w:rsidRPr="00720905" w:rsidRDefault="00E65638" w:rsidP="001C0BFB">
            <w:pPr>
              <w:spacing w:after="0" w:line="240" w:lineRule="auto"/>
              <w:jc w:val="both"/>
              <w:rPr>
                <w:rFonts w:ascii="Times New Roman" w:hAnsi="Times New Roman"/>
                <w:sz w:val="20"/>
                <w:szCs w:val="20"/>
              </w:rPr>
            </w:pPr>
            <w:r w:rsidRPr="00720905">
              <w:rPr>
                <w:rFonts w:ascii="Times New Roman" w:hAnsi="Times New Roman"/>
                <w:sz w:val="20"/>
                <w:szCs w:val="20"/>
              </w:rPr>
              <w:t>Rejestr mieszkańców zasilany jest danymi z rejestru PESEL.</w:t>
            </w:r>
          </w:p>
          <w:p w:rsidR="00E65638" w:rsidRDefault="00E65638" w:rsidP="001C0BFB">
            <w:pPr>
              <w:spacing w:after="0" w:line="240" w:lineRule="auto"/>
              <w:jc w:val="both"/>
              <w:rPr>
                <w:rFonts w:ascii="Times New Roman" w:hAnsi="Times New Roman"/>
                <w:sz w:val="20"/>
                <w:szCs w:val="20"/>
              </w:rPr>
            </w:pPr>
          </w:p>
          <w:p w:rsidR="00E65638" w:rsidRDefault="00E65638" w:rsidP="001C0BFB">
            <w:pPr>
              <w:spacing w:after="0" w:line="240" w:lineRule="auto"/>
              <w:jc w:val="both"/>
              <w:rPr>
                <w:rFonts w:ascii="Times New Roman" w:hAnsi="Times New Roman"/>
                <w:b/>
                <w:sz w:val="20"/>
                <w:szCs w:val="20"/>
              </w:rPr>
            </w:pPr>
            <w:r>
              <w:rPr>
                <w:rFonts w:ascii="Times New Roman" w:hAnsi="Times New Roman"/>
                <w:b/>
                <w:sz w:val="20"/>
                <w:szCs w:val="20"/>
              </w:rPr>
              <w:t>INFORMACJA O DOWOLNOŚCI LUB OBOWIĄZKU PODANIA DANYCH</w:t>
            </w:r>
          </w:p>
          <w:p w:rsidR="00E65638" w:rsidRPr="00CA6219" w:rsidRDefault="00E65638" w:rsidP="001C0BFB">
            <w:pPr>
              <w:spacing w:after="0" w:line="240" w:lineRule="auto"/>
              <w:jc w:val="both"/>
              <w:rPr>
                <w:rFonts w:ascii="Times New Roman" w:hAnsi="Times New Roman"/>
                <w:b/>
                <w:sz w:val="20"/>
                <w:szCs w:val="20"/>
              </w:rPr>
            </w:pPr>
          </w:p>
          <w:p w:rsidR="00E65638" w:rsidRDefault="00E65638" w:rsidP="001C0BFB">
            <w:pPr>
              <w:spacing w:after="0" w:line="240" w:lineRule="auto"/>
              <w:jc w:val="both"/>
              <w:rPr>
                <w:rFonts w:ascii="Times New Roman" w:hAnsi="Times New Roman"/>
                <w:sz w:val="20"/>
                <w:szCs w:val="20"/>
              </w:rPr>
            </w:pPr>
            <w:r w:rsidRPr="00411681">
              <w:rPr>
                <w:rFonts w:ascii="Times New Roman" w:hAnsi="Times New Roman"/>
                <w:sz w:val="20"/>
                <w:szCs w:val="20"/>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E65638" w:rsidRPr="00BC707A" w:rsidRDefault="00E65638" w:rsidP="001C0BFB">
            <w:pPr>
              <w:spacing w:after="0" w:line="240" w:lineRule="auto"/>
              <w:jc w:val="both"/>
              <w:rPr>
                <w:rFonts w:ascii="Times New Roman" w:eastAsia="Times New Roman" w:hAnsi="Times New Roman"/>
                <w:color w:val="000000"/>
                <w:sz w:val="20"/>
                <w:szCs w:val="20"/>
                <w:lang w:eastAsia="pl-PL"/>
              </w:rPr>
            </w:pPr>
          </w:p>
        </w:tc>
      </w:tr>
    </w:tbl>
    <w:p w:rsidR="00E65638" w:rsidRDefault="00E65638"/>
    <w:p w:rsidR="00B716C3" w:rsidRDefault="00B716C3"/>
    <w:p w:rsidR="00B716C3" w:rsidRDefault="00B716C3"/>
    <w:p w:rsidR="00B716C3" w:rsidRDefault="00B716C3"/>
    <w:p w:rsidR="00B716C3" w:rsidRDefault="00B716C3"/>
    <w:p w:rsidR="00B716C3" w:rsidRDefault="00B716C3"/>
    <w:p w:rsidR="00B716C3" w:rsidRDefault="00B716C3"/>
    <w:p w:rsidR="00B716C3" w:rsidRDefault="00B716C3"/>
    <w:p w:rsidR="00B716C3" w:rsidRDefault="00B716C3"/>
    <w:p w:rsidR="00B716C3" w:rsidRDefault="00B716C3"/>
    <w:sectPr w:rsidR="00B716C3" w:rsidSect="00B1406A">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A307BFA"/>
    <w:multiLevelType w:val="hybridMultilevel"/>
    <w:tmpl w:val="BFA82386"/>
    <w:lvl w:ilvl="0" w:tplc="0415000B">
      <w:start w:val="1"/>
      <w:numFmt w:val="bullet"/>
      <w:lvlText w:val=""/>
      <w:lvlJc w:val="left"/>
      <w:pPr>
        <w:ind w:left="720" w:hanging="360"/>
      </w:pPr>
      <w:rPr>
        <w:rFonts w:ascii="Wingdings" w:hAnsi="Wingdings" w:hint="default"/>
      </w:rPr>
    </w:lvl>
    <w:lvl w:ilvl="1" w:tplc="2C2279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906FB1"/>
    <w:multiLevelType w:val="hybridMultilevel"/>
    <w:tmpl w:val="43FEB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A6068"/>
    <w:multiLevelType w:val="multilevel"/>
    <w:tmpl w:val="9CAAA84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1C9F"/>
    <w:multiLevelType w:val="hybridMultilevel"/>
    <w:tmpl w:val="6972D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B6341A"/>
    <w:multiLevelType w:val="hybridMultilevel"/>
    <w:tmpl w:val="F3246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4E7211"/>
    <w:multiLevelType w:val="multilevel"/>
    <w:tmpl w:val="AE1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A4616"/>
    <w:multiLevelType w:val="multilevel"/>
    <w:tmpl w:val="DACEB2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31943"/>
    <w:multiLevelType w:val="hybridMultilevel"/>
    <w:tmpl w:val="A5B6B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A28A5"/>
    <w:multiLevelType w:val="hybridMultilevel"/>
    <w:tmpl w:val="F28A1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FF7C15"/>
    <w:multiLevelType w:val="hybridMultilevel"/>
    <w:tmpl w:val="ED2EB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5C1A37"/>
    <w:multiLevelType w:val="hybridMultilevel"/>
    <w:tmpl w:val="C666A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6413AE"/>
    <w:multiLevelType w:val="hybridMultilevel"/>
    <w:tmpl w:val="3A6EF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2D10FF"/>
    <w:multiLevelType w:val="multilevel"/>
    <w:tmpl w:val="56EAA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1E86"/>
    <w:multiLevelType w:val="hybridMultilevel"/>
    <w:tmpl w:val="ABA8DE78"/>
    <w:lvl w:ilvl="0" w:tplc="5F1640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97206A"/>
    <w:multiLevelType w:val="hybridMultilevel"/>
    <w:tmpl w:val="8B7C7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4B0825"/>
    <w:multiLevelType w:val="multilevel"/>
    <w:tmpl w:val="6D8E5B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9070F"/>
    <w:multiLevelType w:val="hybridMultilevel"/>
    <w:tmpl w:val="E8885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2E0199"/>
    <w:multiLevelType w:val="hybridMultilevel"/>
    <w:tmpl w:val="FAE8468A"/>
    <w:lvl w:ilvl="0" w:tplc="0415000B">
      <w:start w:val="1"/>
      <w:numFmt w:val="bullet"/>
      <w:lvlText w:val=""/>
      <w:lvlJc w:val="left"/>
      <w:pPr>
        <w:ind w:left="510" w:hanging="360"/>
      </w:pPr>
      <w:rPr>
        <w:rFonts w:ascii="Wingdings" w:hAnsi="Wingdings"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18" w15:restartNumberingAfterBreak="0">
    <w:nsid w:val="77ED0EA0"/>
    <w:multiLevelType w:val="hybridMultilevel"/>
    <w:tmpl w:val="6E02A3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B168F4"/>
    <w:multiLevelType w:val="hybridMultilevel"/>
    <w:tmpl w:val="2D8CB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122AA8"/>
    <w:multiLevelType w:val="hybridMultilevel"/>
    <w:tmpl w:val="6E88F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2"/>
  </w:num>
  <w:num w:numId="5">
    <w:abstractNumId w:val="16"/>
  </w:num>
  <w:num w:numId="6">
    <w:abstractNumId w:val="9"/>
  </w:num>
  <w:num w:numId="7">
    <w:abstractNumId w:val="18"/>
  </w:num>
  <w:num w:numId="8">
    <w:abstractNumId w:val="0"/>
  </w:num>
  <w:num w:numId="9">
    <w:abstractNumId w:val="14"/>
  </w:num>
  <w:num w:numId="10">
    <w:abstractNumId w:val="8"/>
  </w:num>
  <w:num w:numId="11">
    <w:abstractNumId w:val="6"/>
  </w:num>
  <w:num w:numId="12">
    <w:abstractNumId w:val="17"/>
  </w:num>
  <w:num w:numId="13">
    <w:abstractNumId w:val="7"/>
  </w:num>
  <w:num w:numId="14">
    <w:abstractNumId w:val="20"/>
  </w:num>
  <w:num w:numId="15">
    <w:abstractNumId w:val="4"/>
  </w:num>
  <w:num w:numId="16">
    <w:abstractNumId w:val="3"/>
  </w:num>
  <w:num w:numId="17">
    <w:abstractNumId w:val="11"/>
  </w:num>
  <w:num w:numId="18">
    <w:abstractNumId w:val="10"/>
  </w:num>
  <w:num w:numId="19">
    <w:abstractNumId w:val="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6A"/>
    <w:rsid w:val="00105FD8"/>
    <w:rsid w:val="00170ECA"/>
    <w:rsid w:val="00174DE0"/>
    <w:rsid w:val="0018116F"/>
    <w:rsid w:val="001854A5"/>
    <w:rsid w:val="00187C7E"/>
    <w:rsid w:val="001A4A9A"/>
    <w:rsid w:val="001B46FA"/>
    <w:rsid w:val="001C5594"/>
    <w:rsid w:val="001E58AB"/>
    <w:rsid w:val="00205CED"/>
    <w:rsid w:val="002B194C"/>
    <w:rsid w:val="002B4B69"/>
    <w:rsid w:val="002D0BA0"/>
    <w:rsid w:val="0032333A"/>
    <w:rsid w:val="003E6D6D"/>
    <w:rsid w:val="004416C9"/>
    <w:rsid w:val="005D4BC5"/>
    <w:rsid w:val="005D5206"/>
    <w:rsid w:val="006663BE"/>
    <w:rsid w:val="00722181"/>
    <w:rsid w:val="00785D80"/>
    <w:rsid w:val="0078691B"/>
    <w:rsid w:val="007D6A0D"/>
    <w:rsid w:val="00842F14"/>
    <w:rsid w:val="0095398B"/>
    <w:rsid w:val="009A342B"/>
    <w:rsid w:val="00A53616"/>
    <w:rsid w:val="00A7614B"/>
    <w:rsid w:val="00B01ABB"/>
    <w:rsid w:val="00B1406A"/>
    <w:rsid w:val="00B6096D"/>
    <w:rsid w:val="00B716C3"/>
    <w:rsid w:val="00BC707A"/>
    <w:rsid w:val="00BD6F3B"/>
    <w:rsid w:val="00C31B21"/>
    <w:rsid w:val="00CE111B"/>
    <w:rsid w:val="00D0546F"/>
    <w:rsid w:val="00E0328F"/>
    <w:rsid w:val="00E65638"/>
    <w:rsid w:val="00E7595E"/>
    <w:rsid w:val="00EE7F07"/>
    <w:rsid w:val="00F07E61"/>
    <w:rsid w:val="00F262AD"/>
    <w:rsid w:val="00FA3CF6"/>
    <w:rsid w:val="00FA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D9C3E1E-320B-4818-AF3F-AFACD64F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F3B"/>
    <w:pPr>
      <w:spacing w:after="200" w:line="276" w:lineRule="auto"/>
    </w:pPr>
    <w:rPr>
      <w:sz w:val="22"/>
      <w:szCs w:val="22"/>
      <w:lang w:eastAsia="en-US"/>
    </w:rPr>
  </w:style>
  <w:style w:type="paragraph" w:styleId="Nagwek2">
    <w:name w:val="heading 2"/>
    <w:basedOn w:val="Normalny"/>
    <w:link w:val="Nagwek2Znak"/>
    <w:uiPriority w:val="9"/>
    <w:qFormat/>
    <w:rsid w:val="0032333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01ABB"/>
    <w:rPr>
      <w:i w:val="0"/>
      <w:iCs w:val="0"/>
      <w:color w:val="E5352C"/>
      <w:u w:val="single"/>
    </w:rPr>
  </w:style>
  <w:style w:type="paragraph" w:styleId="Akapitzlist">
    <w:name w:val="List Paragraph"/>
    <w:basedOn w:val="Normalny"/>
    <w:uiPriority w:val="34"/>
    <w:qFormat/>
    <w:rsid w:val="00B01ABB"/>
    <w:pPr>
      <w:ind w:left="720"/>
      <w:contextualSpacing/>
    </w:pPr>
  </w:style>
  <w:style w:type="character" w:styleId="Uwydatnienie">
    <w:name w:val="Emphasis"/>
    <w:uiPriority w:val="20"/>
    <w:qFormat/>
    <w:rsid w:val="00E7595E"/>
    <w:rPr>
      <w:i/>
      <w:iCs/>
    </w:rPr>
  </w:style>
  <w:style w:type="paragraph" w:styleId="NormalnyWeb">
    <w:name w:val="Normal (Web)"/>
    <w:basedOn w:val="Normalny"/>
    <w:uiPriority w:val="99"/>
    <w:semiHidden/>
    <w:unhideWhenUsed/>
    <w:rsid w:val="00E7595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D4BC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D4BC5"/>
    <w:rPr>
      <w:rFonts w:ascii="Tahoma" w:hAnsi="Tahoma" w:cs="Tahoma"/>
      <w:sz w:val="16"/>
      <w:szCs w:val="16"/>
    </w:rPr>
  </w:style>
  <w:style w:type="character" w:styleId="Odwoaniedokomentarza">
    <w:name w:val="annotation reference"/>
    <w:uiPriority w:val="99"/>
    <w:semiHidden/>
    <w:unhideWhenUsed/>
    <w:rsid w:val="00170ECA"/>
    <w:rPr>
      <w:sz w:val="16"/>
      <w:szCs w:val="16"/>
    </w:rPr>
  </w:style>
  <w:style w:type="paragraph" w:styleId="Tekstkomentarza">
    <w:name w:val="annotation text"/>
    <w:basedOn w:val="Normalny"/>
    <w:link w:val="TekstkomentarzaZnak"/>
    <w:uiPriority w:val="99"/>
    <w:semiHidden/>
    <w:unhideWhenUsed/>
    <w:rsid w:val="00170ECA"/>
    <w:rPr>
      <w:sz w:val="20"/>
      <w:szCs w:val="20"/>
    </w:rPr>
  </w:style>
  <w:style w:type="character" w:customStyle="1" w:styleId="TekstkomentarzaZnak">
    <w:name w:val="Tekst komentarza Znak"/>
    <w:link w:val="Tekstkomentarza"/>
    <w:uiPriority w:val="99"/>
    <w:semiHidden/>
    <w:rsid w:val="00170ECA"/>
    <w:rPr>
      <w:lang w:eastAsia="en-US"/>
    </w:rPr>
  </w:style>
  <w:style w:type="paragraph" w:styleId="Tematkomentarza">
    <w:name w:val="annotation subject"/>
    <w:basedOn w:val="Tekstkomentarza"/>
    <w:next w:val="Tekstkomentarza"/>
    <w:link w:val="TematkomentarzaZnak"/>
    <w:uiPriority w:val="99"/>
    <w:semiHidden/>
    <w:unhideWhenUsed/>
    <w:rsid w:val="00170ECA"/>
    <w:rPr>
      <w:b/>
      <w:bCs/>
    </w:rPr>
  </w:style>
  <w:style w:type="character" w:customStyle="1" w:styleId="TematkomentarzaZnak">
    <w:name w:val="Temat komentarza Znak"/>
    <w:link w:val="Tematkomentarza"/>
    <w:uiPriority w:val="99"/>
    <w:semiHidden/>
    <w:rsid w:val="00170ECA"/>
    <w:rPr>
      <w:b/>
      <w:bCs/>
      <w:lang w:eastAsia="en-US"/>
    </w:rPr>
  </w:style>
  <w:style w:type="character" w:customStyle="1" w:styleId="Nagwek2Znak">
    <w:name w:val="Nagłówek 2 Znak"/>
    <w:link w:val="Nagwek2"/>
    <w:uiPriority w:val="9"/>
    <w:rsid w:val="0032333A"/>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2758">
      <w:bodyDiv w:val="1"/>
      <w:marLeft w:val="0"/>
      <w:marRight w:val="0"/>
      <w:marTop w:val="0"/>
      <w:marBottom w:val="0"/>
      <w:divBdr>
        <w:top w:val="none" w:sz="0" w:space="0" w:color="auto"/>
        <w:left w:val="none" w:sz="0" w:space="0" w:color="auto"/>
        <w:bottom w:val="none" w:sz="0" w:space="0" w:color="auto"/>
        <w:right w:val="none" w:sz="0" w:space="0" w:color="auto"/>
      </w:divBdr>
      <w:divsChild>
        <w:div w:id="284778483">
          <w:marLeft w:val="0"/>
          <w:marRight w:val="0"/>
          <w:marTop w:val="0"/>
          <w:marBottom w:val="0"/>
          <w:divBdr>
            <w:top w:val="none" w:sz="0" w:space="0" w:color="auto"/>
            <w:left w:val="none" w:sz="0" w:space="0" w:color="auto"/>
            <w:bottom w:val="none" w:sz="0" w:space="0" w:color="auto"/>
            <w:right w:val="none" w:sz="0" w:space="0" w:color="auto"/>
          </w:divBdr>
          <w:divsChild>
            <w:div w:id="812060303">
              <w:marLeft w:val="0"/>
              <w:marRight w:val="0"/>
              <w:marTop w:val="0"/>
              <w:marBottom w:val="480"/>
              <w:divBdr>
                <w:top w:val="none" w:sz="0" w:space="0" w:color="auto"/>
                <w:left w:val="none" w:sz="0" w:space="0" w:color="auto"/>
                <w:bottom w:val="dashed" w:sz="6" w:space="0" w:color="CCCCCC"/>
                <w:right w:val="none" w:sz="0" w:space="0" w:color="auto"/>
              </w:divBdr>
              <w:divsChild>
                <w:div w:id="1904442561">
                  <w:marLeft w:val="0"/>
                  <w:marRight w:val="0"/>
                  <w:marTop w:val="0"/>
                  <w:marBottom w:val="0"/>
                  <w:divBdr>
                    <w:top w:val="none" w:sz="0" w:space="0" w:color="auto"/>
                    <w:left w:val="none" w:sz="0" w:space="0" w:color="auto"/>
                    <w:bottom w:val="none" w:sz="0" w:space="0" w:color="auto"/>
                    <w:right w:val="dashed" w:sz="6" w:space="11" w:color="CECECE"/>
                  </w:divBdr>
                  <w:divsChild>
                    <w:div w:id="2088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2686">
      <w:bodyDiv w:val="1"/>
      <w:marLeft w:val="0"/>
      <w:marRight w:val="0"/>
      <w:marTop w:val="0"/>
      <w:marBottom w:val="0"/>
      <w:divBdr>
        <w:top w:val="none" w:sz="0" w:space="0" w:color="auto"/>
        <w:left w:val="none" w:sz="0" w:space="0" w:color="auto"/>
        <w:bottom w:val="none" w:sz="0" w:space="0" w:color="auto"/>
        <w:right w:val="none" w:sz="0" w:space="0" w:color="auto"/>
      </w:divBdr>
    </w:div>
    <w:div w:id="956988626">
      <w:bodyDiv w:val="1"/>
      <w:marLeft w:val="0"/>
      <w:marRight w:val="0"/>
      <w:marTop w:val="0"/>
      <w:marBottom w:val="0"/>
      <w:divBdr>
        <w:top w:val="none" w:sz="0" w:space="0" w:color="auto"/>
        <w:left w:val="none" w:sz="0" w:space="0" w:color="auto"/>
        <w:bottom w:val="none" w:sz="0" w:space="0" w:color="auto"/>
        <w:right w:val="none" w:sz="0" w:space="0" w:color="auto"/>
      </w:divBdr>
      <w:divsChild>
        <w:div w:id="344524765">
          <w:marLeft w:val="0"/>
          <w:marRight w:val="0"/>
          <w:marTop w:val="0"/>
          <w:marBottom w:val="0"/>
          <w:divBdr>
            <w:top w:val="none" w:sz="0" w:space="0" w:color="auto"/>
            <w:left w:val="none" w:sz="0" w:space="0" w:color="auto"/>
            <w:bottom w:val="none" w:sz="0" w:space="0" w:color="auto"/>
            <w:right w:val="none" w:sz="0" w:space="0" w:color="auto"/>
          </w:divBdr>
          <w:divsChild>
            <w:div w:id="152373522">
              <w:marLeft w:val="0"/>
              <w:marRight w:val="0"/>
              <w:marTop w:val="0"/>
              <w:marBottom w:val="480"/>
              <w:divBdr>
                <w:top w:val="none" w:sz="0" w:space="0" w:color="auto"/>
                <w:left w:val="none" w:sz="0" w:space="0" w:color="auto"/>
                <w:bottom w:val="dashed" w:sz="6" w:space="0" w:color="CCCCCC"/>
                <w:right w:val="none" w:sz="0" w:space="0" w:color="auto"/>
              </w:divBdr>
              <w:divsChild>
                <w:div w:id="1286813690">
                  <w:marLeft w:val="0"/>
                  <w:marRight w:val="0"/>
                  <w:marTop w:val="0"/>
                  <w:marBottom w:val="0"/>
                  <w:divBdr>
                    <w:top w:val="none" w:sz="0" w:space="0" w:color="auto"/>
                    <w:left w:val="none" w:sz="0" w:space="0" w:color="auto"/>
                    <w:bottom w:val="none" w:sz="0" w:space="0" w:color="auto"/>
                    <w:right w:val="dashed" w:sz="6" w:space="11" w:color="CECECE"/>
                  </w:divBdr>
                  <w:divsChild>
                    <w:div w:id="8951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6449">
      <w:bodyDiv w:val="1"/>
      <w:marLeft w:val="0"/>
      <w:marRight w:val="0"/>
      <w:marTop w:val="0"/>
      <w:marBottom w:val="0"/>
      <w:divBdr>
        <w:top w:val="none" w:sz="0" w:space="0" w:color="auto"/>
        <w:left w:val="none" w:sz="0" w:space="0" w:color="auto"/>
        <w:bottom w:val="none" w:sz="0" w:space="0" w:color="auto"/>
        <w:right w:val="none" w:sz="0" w:space="0" w:color="auto"/>
      </w:divBdr>
      <w:divsChild>
        <w:div w:id="1198397156">
          <w:marLeft w:val="0"/>
          <w:marRight w:val="0"/>
          <w:marTop w:val="0"/>
          <w:marBottom w:val="0"/>
          <w:divBdr>
            <w:top w:val="none" w:sz="0" w:space="0" w:color="auto"/>
            <w:left w:val="none" w:sz="0" w:space="0" w:color="auto"/>
            <w:bottom w:val="none" w:sz="0" w:space="0" w:color="auto"/>
            <w:right w:val="none" w:sz="0" w:space="0" w:color="auto"/>
          </w:divBdr>
          <w:divsChild>
            <w:div w:id="1129128744">
              <w:marLeft w:val="0"/>
              <w:marRight w:val="0"/>
              <w:marTop w:val="0"/>
              <w:marBottom w:val="480"/>
              <w:divBdr>
                <w:top w:val="none" w:sz="0" w:space="0" w:color="auto"/>
                <w:left w:val="none" w:sz="0" w:space="0" w:color="auto"/>
                <w:bottom w:val="dashed" w:sz="6" w:space="0" w:color="CCCCCC"/>
                <w:right w:val="none" w:sz="0" w:space="0" w:color="auto"/>
              </w:divBdr>
              <w:divsChild>
                <w:div w:id="957756935">
                  <w:marLeft w:val="0"/>
                  <w:marRight w:val="0"/>
                  <w:marTop w:val="0"/>
                  <w:marBottom w:val="0"/>
                  <w:divBdr>
                    <w:top w:val="none" w:sz="0" w:space="0" w:color="auto"/>
                    <w:left w:val="none" w:sz="0" w:space="0" w:color="auto"/>
                    <w:bottom w:val="none" w:sz="0" w:space="0" w:color="auto"/>
                    <w:right w:val="dashed" w:sz="6" w:space="11" w:color="CECECE"/>
                  </w:divBdr>
                  <w:divsChild>
                    <w:div w:id="1781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73814">
      <w:bodyDiv w:val="1"/>
      <w:marLeft w:val="0"/>
      <w:marRight w:val="0"/>
      <w:marTop w:val="0"/>
      <w:marBottom w:val="0"/>
      <w:divBdr>
        <w:top w:val="none" w:sz="0" w:space="0" w:color="auto"/>
        <w:left w:val="none" w:sz="0" w:space="0" w:color="auto"/>
        <w:bottom w:val="none" w:sz="0" w:space="0" w:color="auto"/>
        <w:right w:val="none" w:sz="0" w:space="0" w:color="auto"/>
      </w:divBdr>
      <w:divsChild>
        <w:div w:id="1077434964">
          <w:marLeft w:val="0"/>
          <w:marRight w:val="0"/>
          <w:marTop w:val="0"/>
          <w:marBottom w:val="0"/>
          <w:divBdr>
            <w:top w:val="none" w:sz="0" w:space="0" w:color="auto"/>
            <w:left w:val="none" w:sz="0" w:space="0" w:color="auto"/>
            <w:bottom w:val="none" w:sz="0" w:space="0" w:color="auto"/>
            <w:right w:val="none" w:sz="0" w:space="0" w:color="auto"/>
          </w:divBdr>
          <w:divsChild>
            <w:div w:id="1908152744">
              <w:marLeft w:val="0"/>
              <w:marRight w:val="0"/>
              <w:marTop w:val="0"/>
              <w:marBottom w:val="480"/>
              <w:divBdr>
                <w:top w:val="none" w:sz="0" w:space="0" w:color="auto"/>
                <w:left w:val="none" w:sz="0" w:space="0" w:color="auto"/>
                <w:bottom w:val="dashed" w:sz="6" w:space="0" w:color="CCCCCC"/>
                <w:right w:val="none" w:sz="0" w:space="0" w:color="auto"/>
              </w:divBdr>
              <w:divsChild>
                <w:div w:id="2004234360">
                  <w:marLeft w:val="0"/>
                  <w:marRight w:val="0"/>
                  <w:marTop w:val="0"/>
                  <w:marBottom w:val="0"/>
                  <w:divBdr>
                    <w:top w:val="none" w:sz="0" w:space="0" w:color="auto"/>
                    <w:left w:val="none" w:sz="0" w:space="0" w:color="auto"/>
                    <w:bottom w:val="none" w:sz="0" w:space="0" w:color="auto"/>
                    <w:right w:val="dashed" w:sz="6" w:space="11" w:color="CECECE"/>
                  </w:divBdr>
                  <w:divsChild>
                    <w:div w:id="9261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32582">
      <w:bodyDiv w:val="1"/>
      <w:marLeft w:val="0"/>
      <w:marRight w:val="0"/>
      <w:marTop w:val="0"/>
      <w:marBottom w:val="0"/>
      <w:divBdr>
        <w:top w:val="none" w:sz="0" w:space="0" w:color="auto"/>
        <w:left w:val="none" w:sz="0" w:space="0" w:color="auto"/>
        <w:bottom w:val="none" w:sz="0" w:space="0" w:color="auto"/>
        <w:right w:val="none" w:sz="0" w:space="0" w:color="auto"/>
      </w:divBdr>
      <w:divsChild>
        <w:div w:id="1578318050">
          <w:marLeft w:val="0"/>
          <w:marRight w:val="0"/>
          <w:marTop w:val="0"/>
          <w:marBottom w:val="0"/>
          <w:divBdr>
            <w:top w:val="none" w:sz="0" w:space="0" w:color="auto"/>
            <w:left w:val="none" w:sz="0" w:space="0" w:color="auto"/>
            <w:bottom w:val="none" w:sz="0" w:space="0" w:color="auto"/>
            <w:right w:val="none" w:sz="0" w:space="0" w:color="auto"/>
          </w:divBdr>
          <w:divsChild>
            <w:div w:id="702558747">
              <w:marLeft w:val="0"/>
              <w:marRight w:val="0"/>
              <w:marTop w:val="0"/>
              <w:marBottom w:val="480"/>
              <w:divBdr>
                <w:top w:val="none" w:sz="0" w:space="0" w:color="auto"/>
                <w:left w:val="none" w:sz="0" w:space="0" w:color="auto"/>
                <w:bottom w:val="dashed" w:sz="6" w:space="0" w:color="CCCCCC"/>
                <w:right w:val="none" w:sz="0" w:space="0" w:color="auto"/>
              </w:divBdr>
              <w:divsChild>
                <w:div w:id="548536871">
                  <w:marLeft w:val="0"/>
                  <w:marRight w:val="0"/>
                  <w:marTop w:val="0"/>
                  <w:marBottom w:val="0"/>
                  <w:divBdr>
                    <w:top w:val="none" w:sz="0" w:space="0" w:color="auto"/>
                    <w:left w:val="none" w:sz="0" w:space="0" w:color="auto"/>
                    <w:bottom w:val="none" w:sz="0" w:space="0" w:color="auto"/>
                    <w:right w:val="dashed" w:sz="6" w:space="11" w:color="CECECE"/>
                  </w:divBdr>
                  <w:divsChild>
                    <w:div w:id="14853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gov.pl/download/1/21962/ZASWIADCZENIEPOBYTSTALY.pdf" TargetMode="External"/><Relationship Id="rId13" Type="http://schemas.openxmlformats.org/officeDocument/2006/relationships/hyperlink" Target="https://www.gov.pl/web/mswia/formularz-kontaktowy" TargetMode="External"/><Relationship Id="rId3" Type="http://schemas.openxmlformats.org/officeDocument/2006/relationships/styles" Target="styles.xml"/><Relationship Id="rId7" Type="http://schemas.openxmlformats.org/officeDocument/2006/relationships/hyperlink" Target="https://mswia.gov.pl/download/1/32872/1zameldowaniestale.pdf" TargetMode="External"/><Relationship Id="rId12" Type="http://schemas.openxmlformats.org/officeDocument/2006/relationships/hyperlink" Target="http://www.obywatel.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puap.gov.pl/" TargetMode="External"/><Relationship Id="rId5" Type="http://schemas.openxmlformats.org/officeDocument/2006/relationships/webSettings" Target="webSettings.xml"/><Relationship Id="rId15" Type="http://schemas.openxmlformats.org/officeDocument/2006/relationships/hyperlink" Target="mailto:iod@mswia.gov.pl" TargetMode="External"/><Relationship Id="rId10" Type="http://schemas.openxmlformats.org/officeDocument/2006/relationships/hyperlink" Target="http://mswia.gov.pl/download/1/32873/zaswiadczenieozameldowaniustalym.pdf" TargetMode="External"/><Relationship Id="rId4" Type="http://schemas.openxmlformats.org/officeDocument/2006/relationships/settings" Target="settings.xml"/><Relationship Id="rId9" Type="http://schemas.openxmlformats.org/officeDocument/2006/relationships/hyperlink" Target="http://mswia.gov.pl/download/1/32873/zaswiadczenieozameldowaniustalym.pdf" TargetMode="External"/><Relationship Id="rId14" Type="http://schemas.openxmlformats.org/officeDocument/2006/relationships/hyperlink" Target="mailto:inspektor@cbi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AE55-D19D-4943-B6F2-787891F9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12413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14453</CharactersWithSpaces>
  <SharedDoc>false</SharedDoc>
  <HLinks>
    <vt:vector size="42" baseType="variant">
      <vt:variant>
        <vt:i4>5570670</vt:i4>
      </vt:variant>
      <vt:variant>
        <vt:i4>18</vt:i4>
      </vt:variant>
      <vt:variant>
        <vt:i4>0</vt:i4>
      </vt:variant>
      <vt:variant>
        <vt:i4>5</vt:i4>
      </vt:variant>
      <vt:variant>
        <vt:lpwstr>mailto:inspektor@cbi24.pl</vt:lpwstr>
      </vt:variant>
      <vt:variant>
        <vt:lpwstr/>
      </vt:variant>
      <vt:variant>
        <vt:i4>3801148</vt:i4>
      </vt:variant>
      <vt:variant>
        <vt:i4>15</vt:i4>
      </vt:variant>
      <vt:variant>
        <vt:i4>0</vt:i4>
      </vt:variant>
      <vt:variant>
        <vt:i4>5</vt:i4>
      </vt:variant>
      <vt:variant>
        <vt:lpwstr>http://www.obywatel.gov.pl/</vt:lpwstr>
      </vt:variant>
      <vt:variant>
        <vt:lpwstr/>
      </vt:variant>
      <vt:variant>
        <vt:i4>327746</vt:i4>
      </vt:variant>
      <vt:variant>
        <vt:i4>12</vt:i4>
      </vt:variant>
      <vt:variant>
        <vt:i4>0</vt:i4>
      </vt:variant>
      <vt:variant>
        <vt:i4>5</vt:i4>
      </vt:variant>
      <vt:variant>
        <vt:lpwstr>http://www.epuap.gov.pl/</vt:lpwstr>
      </vt:variant>
      <vt:variant>
        <vt:lpwstr/>
      </vt:variant>
      <vt:variant>
        <vt:i4>5570650</vt:i4>
      </vt:variant>
      <vt:variant>
        <vt:i4>9</vt:i4>
      </vt:variant>
      <vt:variant>
        <vt:i4>0</vt:i4>
      </vt:variant>
      <vt:variant>
        <vt:i4>5</vt:i4>
      </vt:variant>
      <vt:variant>
        <vt:lpwstr>http://mswia.gov.pl/download/1/32873/zaswiadczenieozameldowaniustalym.pdf</vt:lpwstr>
      </vt:variant>
      <vt:variant>
        <vt:lpwstr/>
      </vt:variant>
      <vt:variant>
        <vt:i4>5570650</vt:i4>
      </vt:variant>
      <vt:variant>
        <vt:i4>6</vt:i4>
      </vt:variant>
      <vt:variant>
        <vt:i4>0</vt:i4>
      </vt:variant>
      <vt:variant>
        <vt:i4>5</vt:i4>
      </vt:variant>
      <vt:variant>
        <vt:lpwstr>http://mswia.gov.pl/download/1/32873/zaswiadczenieozameldowaniustalym.pdf</vt:lpwstr>
      </vt:variant>
      <vt:variant>
        <vt:lpwstr/>
      </vt:variant>
      <vt:variant>
        <vt:i4>8061038</vt:i4>
      </vt:variant>
      <vt:variant>
        <vt:i4>3</vt:i4>
      </vt:variant>
      <vt:variant>
        <vt:i4>0</vt:i4>
      </vt:variant>
      <vt:variant>
        <vt:i4>5</vt:i4>
      </vt:variant>
      <vt:variant>
        <vt:lpwstr>https://msw.gov.pl/download/1/21962/ZASWIADCZENIEPOBYTSTALY.pdf</vt:lpwstr>
      </vt:variant>
      <vt:variant>
        <vt:lpwstr/>
      </vt:variant>
      <vt:variant>
        <vt:i4>4259848</vt:i4>
      </vt:variant>
      <vt:variant>
        <vt:i4>0</vt:i4>
      </vt:variant>
      <vt:variant>
        <vt:i4>0</vt:i4>
      </vt:variant>
      <vt:variant>
        <vt:i4>5</vt:i4>
      </vt:variant>
      <vt:variant>
        <vt:lpwstr>https://mswia.gov.pl/download/1/32872/1zameldowaniestale.pdf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Orzechowska</dc:creator>
  <cp:lastModifiedBy>Grzegorz Antolak</cp:lastModifiedBy>
  <cp:revision>2</cp:revision>
  <cp:lastPrinted>2019-03-25T12:32:00Z</cp:lastPrinted>
  <dcterms:created xsi:type="dcterms:W3CDTF">2020-07-07T11:14:00Z</dcterms:created>
  <dcterms:modified xsi:type="dcterms:W3CDTF">2020-07-07T11:14:00Z</dcterms:modified>
</cp:coreProperties>
</file>