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CB8" w:rsidRDefault="00DB389A" w:rsidP="00496CB8">
      <w:pPr>
        <w:keepNext/>
        <w:spacing w:after="0" w:line="240" w:lineRule="auto"/>
        <w:outlineLvl w:val="0"/>
        <w:rPr>
          <w:rFonts w:ascii="Times New Roman" w:eastAsia="Times New Roman" w:hAnsi="Times New Roman"/>
          <w:b/>
          <w:bCs/>
          <w:color w:val="000000"/>
          <w:sz w:val="24"/>
          <w:szCs w:val="20"/>
          <w:lang w:eastAsia="pl-PL"/>
        </w:rPr>
      </w:pPr>
      <w:r>
        <w:rPr>
          <w:rFonts w:ascii="Times New Roman" w:eastAsia="Times New Roman" w:hAnsi="Times New Roman"/>
          <w:b/>
          <w:bCs/>
          <w:color w:val="000000"/>
          <w:sz w:val="24"/>
          <w:szCs w:val="20"/>
          <w:lang w:eastAsia="pl-PL"/>
        </w:rPr>
        <w:tab/>
      </w:r>
      <w:r>
        <w:rPr>
          <w:rFonts w:ascii="Times New Roman" w:eastAsia="Times New Roman" w:hAnsi="Times New Roman"/>
          <w:b/>
          <w:bCs/>
          <w:color w:val="000000"/>
          <w:sz w:val="24"/>
          <w:szCs w:val="20"/>
          <w:lang w:eastAsia="pl-PL"/>
        </w:rPr>
        <w:tab/>
      </w:r>
      <w:r w:rsidR="00496CB8">
        <w:rPr>
          <w:rFonts w:ascii="Times New Roman" w:eastAsia="Times New Roman" w:hAnsi="Times New Roman"/>
          <w:b/>
          <w:bCs/>
          <w:color w:val="000000"/>
          <w:sz w:val="24"/>
          <w:szCs w:val="20"/>
          <w:lang w:eastAsia="pl-PL"/>
        </w:rPr>
        <w:tab/>
      </w:r>
      <w:r w:rsidR="00496CB8">
        <w:rPr>
          <w:rFonts w:ascii="Times New Roman" w:eastAsia="Times New Roman" w:hAnsi="Times New Roman"/>
          <w:b/>
          <w:bCs/>
          <w:color w:val="000000"/>
          <w:sz w:val="24"/>
          <w:szCs w:val="20"/>
          <w:lang w:eastAsia="pl-PL"/>
        </w:rPr>
        <w:tab/>
      </w:r>
      <w:r w:rsidR="00496CB8">
        <w:rPr>
          <w:rFonts w:ascii="Times New Roman" w:eastAsia="Times New Roman" w:hAnsi="Times New Roman"/>
          <w:b/>
          <w:bCs/>
          <w:color w:val="000000"/>
          <w:sz w:val="24"/>
          <w:szCs w:val="20"/>
          <w:lang w:eastAsia="pl-PL"/>
        </w:rPr>
        <w:tab/>
      </w:r>
      <w:r w:rsidR="00496CB8">
        <w:rPr>
          <w:rFonts w:ascii="Times New Roman" w:eastAsia="Times New Roman" w:hAnsi="Times New Roman"/>
          <w:b/>
          <w:bCs/>
          <w:color w:val="000000"/>
          <w:sz w:val="24"/>
          <w:szCs w:val="20"/>
          <w:lang w:eastAsia="pl-PL"/>
        </w:rPr>
        <w:tab/>
      </w:r>
      <w:r w:rsidR="00496CB8">
        <w:rPr>
          <w:rFonts w:ascii="Times New Roman" w:eastAsia="Times New Roman" w:hAnsi="Times New Roman"/>
          <w:b/>
          <w:bCs/>
          <w:color w:val="000000"/>
          <w:sz w:val="24"/>
          <w:szCs w:val="20"/>
          <w:lang w:eastAsia="pl-PL"/>
        </w:rPr>
        <w:tab/>
      </w:r>
      <w:r w:rsidR="00496CB8">
        <w:rPr>
          <w:rFonts w:ascii="Times New Roman" w:eastAsia="Times New Roman" w:hAnsi="Times New Roman"/>
          <w:b/>
          <w:bCs/>
          <w:color w:val="000000"/>
          <w:sz w:val="24"/>
          <w:szCs w:val="20"/>
          <w:lang w:eastAsia="pl-PL"/>
        </w:rPr>
        <w:tab/>
      </w:r>
      <w:r w:rsidR="00496CB8">
        <w:rPr>
          <w:rFonts w:ascii="Times New Roman" w:eastAsia="Times New Roman" w:hAnsi="Times New Roman"/>
          <w:b/>
          <w:bCs/>
          <w:color w:val="000000"/>
          <w:sz w:val="24"/>
          <w:szCs w:val="20"/>
          <w:lang w:eastAsia="pl-PL"/>
        </w:rPr>
        <w:tab/>
      </w:r>
      <w:r>
        <w:rPr>
          <w:rFonts w:ascii="Times New Roman" w:eastAsia="Times New Roman" w:hAnsi="Times New Roman"/>
          <w:b/>
          <w:bCs/>
          <w:color w:val="000000"/>
          <w:sz w:val="24"/>
          <w:szCs w:val="20"/>
          <w:lang w:eastAsia="pl-PL"/>
        </w:rPr>
        <w:tab/>
      </w:r>
      <w:r>
        <w:rPr>
          <w:rFonts w:ascii="Times New Roman" w:eastAsia="Times New Roman" w:hAnsi="Times New Roman"/>
          <w:b/>
          <w:bCs/>
          <w:color w:val="000000"/>
          <w:sz w:val="24"/>
          <w:szCs w:val="20"/>
          <w:lang w:eastAsia="pl-PL"/>
        </w:rPr>
        <w:tab/>
      </w:r>
      <w:r w:rsidR="00596673">
        <w:rPr>
          <w:rFonts w:ascii="Times New Roman" w:eastAsia="Times New Roman" w:hAnsi="Times New Roman"/>
          <w:b/>
          <w:bCs/>
          <w:color w:val="000000"/>
          <w:sz w:val="24"/>
          <w:szCs w:val="20"/>
          <w:lang w:eastAsia="pl-PL"/>
        </w:rPr>
        <w:t xml:space="preserve">         </w:t>
      </w:r>
      <w:r w:rsidR="00496CB8">
        <w:rPr>
          <w:rFonts w:ascii="Times New Roman" w:eastAsia="Times New Roman" w:hAnsi="Times New Roman"/>
          <w:b/>
          <w:bCs/>
          <w:color w:val="000000"/>
          <w:sz w:val="24"/>
          <w:szCs w:val="20"/>
          <w:lang w:eastAsia="pl-PL"/>
        </w:rPr>
        <w:t>SO-02</w:t>
      </w:r>
    </w:p>
    <w:p w:rsidR="00496CB8" w:rsidRPr="007A048A" w:rsidRDefault="00596673" w:rsidP="00496CB8">
      <w:pPr>
        <w:keepNext/>
        <w:spacing w:after="0" w:line="240" w:lineRule="auto"/>
        <w:outlineLvl w:val="0"/>
        <w:rPr>
          <w:rFonts w:ascii="Times New Roman" w:eastAsia="Times New Roman" w:hAnsi="Times New Roman"/>
          <w:b/>
          <w:bCs/>
          <w:color w:val="000000"/>
          <w:sz w:val="24"/>
          <w:szCs w:val="20"/>
          <w:lang w:eastAsia="pl-PL"/>
        </w:rPr>
      </w:pPr>
      <w:r>
        <w:rPr>
          <w:noProof/>
          <w:lang w:eastAsia="pl-PL"/>
        </w:rPr>
        <w:drawing>
          <wp:anchor distT="0" distB="0" distL="114300" distR="114300" simplePos="0" relativeHeight="251664384" behindDoc="0" locked="0" layoutInCell="1" allowOverlap="1">
            <wp:simplePos x="0" y="0"/>
            <wp:positionH relativeFrom="column">
              <wp:posOffset>-4445</wp:posOffset>
            </wp:positionH>
            <wp:positionV relativeFrom="paragraph">
              <wp:posOffset>72390</wp:posOffset>
            </wp:positionV>
            <wp:extent cx="688340" cy="771525"/>
            <wp:effectExtent l="0" t="0" r="0" b="9525"/>
            <wp:wrapSquare wrapText="bothSides"/>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8340" cy="771525"/>
                    </a:xfrm>
                    <a:prstGeom prst="rect">
                      <a:avLst/>
                    </a:prstGeom>
                  </pic:spPr>
                </pic:pic>
              </a:graphicData>
            </a:graphic>
          </wp:anchor>
        </w:drawing>
      </w:r>
    </w:p>
    <w:p w:rsidR="00496CB8" w:rsidRPr="007A048A" w:rsidRDefault="00496CB8" w:rsidP="00496CB8">
      <w:pPr>
        <w:spacing w:after="0" w:line="240" w:lineRule="auto"/>
        <w:rPr>
          <w:rFonts w:ascii="Times New Roman" w:eastAsia="Times New Roman" w:hAnsi="Times New Roman"/>
          <w:color w:val="000000"/>
          <w:sz w:val="20"/>
          <w:szCs w:val="20"/>
          <w:lang w:eastAsia="pl-PL"/>
        </w:rPr>
      </w:pPr>
      <w:r w:rsidRPr="007A048A">
        <w:rPr>
          <w:rFonts w:ascii="Times New Roman" w:eastAsia="Times New Roman" w:hAnsi="Times New Roman"/>
          <w:color w:val="000000"/>
          <w:sz w:val="20"/>
          <w:szCs w:val="20"/>
          <w:lang w:eastAsia="pl-PL"/>
        </w:rPr>
        <w:t xml:space="preserve">                                                                                                                                                                                                                                                                 </w:t>
      </w:r>
    </w:p>
    <w:p w:rsidR="00496CB8" w:rsidRPr="007A048A" w:rsidRDefault="00596673" w:rsidP="00496CB8">
      <w:pPr>
        <w:spacing w:after="0" w:line="240" w:lineRule="auto"/>
        <w:rPr>
          <w:rFonts w:ascii="Times New Roman" w:eastAsia="Times New Roman" w:hAnsi="Times New Roman"/>
          <w:b/>
          <w:bCs/>
          <w:color w:val="000000"/>
          <w:sz w:val="36"/>
          <w:szCs w:val="20"/>
          <w:lang w:eastAsia="pl-PL"/>
        </w:rPr>
      </w:pPr>
      <w:r>
        <w:rPr>
          <w:rFonts w:ascii="Times New Roman" w:eastAsia="Times New Roman" w:hAnsi="Times New Roman"/>
          <w:color w:val="000000"/>
          <w:sz w:val="20"/>
          <w:szCs w:val="20"/>
          <w:lang w:eastAsia="pl-PL"/>
        </w:rPr>
        <w:t xml:space="preserve">         </w:t>
      </w:r>
      <w:r w:rsidR="00496CB8" w:rsidRPr="007A048A">
        <w:rPr>
          <w:rFonts w:ascii="Times New Roman" w:eastAsia="Times New Roman" w:hAnsi="Times New Roman"/>
          <w:b/>
          <w:bCs/>
          <w:color w:val="000000"/>
          <w:sz w:val="36"/>
          <w:szCs w:val="20"/>
          <w:lang w:eastAsia="pl-PL"/>
        </w:rPr>
        <w:t>URZĄD  MIEJSKI   W   MSZCZONOWIE</w:t>
      </w:r>
    </w:p>
    <w:p w:rsidR="00496CB8" w:rsidRPr="007A048A" w:rsidRDefault="00496CB8" w:rsidP="00496CB8">
      <w:pPr>
        <w:spacing w:after="0" w:line="240" w:lineRule="auto"/>
        <w:rPr>
          <w:rFonts w:ascii="Times New Roman" w:eastAsia="Times New Roman" w:hAnsi="Times New Roman"/>
          <w:color w:val="000000"/>
          <w:sz w:val="20"/>
          <w:szCs w:val="20"/>
          <w:lang w:eastAsia="pl-PL"/>
        </w:rPr>
      </w:pPr>
    </w:p>
    <w:p w:rsidR="00496CB8" w:rsidRPr="007A048A" w:rsidRDefault="00496CB8" w:rsidP="00496CB8">
      <w:pPr>
        <w:spacing w:after="0" w:line="240" w:lineRule="auto"/>
        <w:rPr>
          <w:rFonts w:ascii="Times New Roman" w:eastAsia="Times New Roman" w:hAnsi="Times New Roman"/>
          <w:color w:val="000000"/>
          <w:sz w:val="20"/>
          <w:szCs w:val="20"/>
          <w:lang w:eastAsia="pl-PL"/>
        </w:rPr>
      </w:pPr>
    </w:p>
    <w:p w:rsidR="00496CB8" w:rsidRPr="007A048A" w:rsidRDefault="00496CB8" w:rsidP="00496CB8">
      <w:pPr>
        <w:spacing w:after="0" w:line="240" w:lineRule="auto"/>
        <w:rPr>
          <w:rFonts w:ascii="Times New Roman" w:eastAsia="Times New Roman" w:hAnsi="Times New Roman"/>
          <w:color w:val="000000"/>
          <w:sz w:val="32"/>
          <w:szCs w:val="20"/>
          <w:lang w:eastAsia="pl-PL"/>
        </w:rPr>
      </w:pPr>
      <w:r w:rsidRPr="00C76AE9">
        <w:rPr>
          <w:rFonts w:ascii="Times New Roman" w:eastAsia="Times New Roman" w:hAnsi="Times New Roman"/>
          <w:noProof/>
          <w:color w:val="000000"/>
          <w:sz w:val="20"/>
          <w:szCs w:val="20"/>
          <w:lang w:eastAsia="pl-PL"/>
        </w:rPr>
        <mc:AlternateContent>
          <mc:Choice Requires="wps">
            <w:drawing>
              <wp:anchor distT="4294967295" distB="4294967295" distL="114300" distR="114300" simplePos="0" relativeHeight="251663360" behindDoc="0" locked="0" layoutInCell="1" allowOverlap="1" wp14:anchorId="7A2DBB4E" wp14:editId="4777A6A8">
                <wp:simplePos x="0" y="0"/>
                <wp:positionH relativeFrom="column">
                  <wp:posOffset>0</wp:posOffset>
                </wp:positionH>
                <wp:positionV relativeFrom="paragraph">
                  <wp:posOffset>1269</wp:posOffset>
                </wp:positionV>
                <wp:extent cx="5829300" cy="0"/>
                <wp:effectExtent l="0" t="0" r="0" b="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7318F" id="Łącznik prostoliniowy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pt" to="4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hKQIAADsEAAAOAAAAZHJzL2Uyb0RvYy54bWysU8uO0zAU3SPxD5b3bZJOW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"/>
            </w:pict>
          </mc:Fallback>
        </mc:AlternateContent>
      </w:r>
    </w:p>
    <w:p w:rsidR="00496CB8" w:rsidRDefault="00496CB8" w:rsidP="00496CB8">
      <w:pPr>
        <w:spacing w:after="0" w:line="240" w:lineRule="auto"/>
        <w:jc w:val="center"/>
        <w:rPr>
          <w:rFonts w:ascii="Times New Roman" w:eastAsia="Times New Roman" w:hAnsi="Times New Roman"/>
          <w:b/>
          <w:bCs/>
          <w:color w:val="000000"/>
          <w:sz w:val="28"/>
          <w:szCs w:val="28"/>
          <w:lang w:eastAsia="pl-PL"/>
        </w:rPr>
      </w:pPr>
      <w:r w:rsidRPr="007A048A">
        <w:rPr>
          <w:rFonts w:ascii="Times New Roman" w:eastAsia="Times New Roman" w:hAnsi="Times New Roman"/>
          <w:b/>
          <w:bCs/>
          <w:color w:val="000000"/>
          <w:sz w:val="28"/>
          <w:szCs w:val="28"/>
          <w:lang w:eastAsia="pl-PL"/>
        </w:rPr>
        <w:t>KARTA   INFORMACYJNA</w:t>
      </w:r>
    </w:p>
    <w:p w:rsidR="00596673" w:rsidRPr="007A048A" w:rsidRDefault="00596673" w:rsidP="00496CB8">
      <w:pPr>
        <w:spacing w:after="0" w:line="240" w:lineRule="auto"/>
        <w:jc w:val="center"/>
        <w:rPr>
          <w:rFonts w:ascii="Times New Roman" w:eastAsia="Times New Roman" w:hAnsi="Times New Roman"/>
          <w:color w:val="000000"/>
          <w:sz w:val="28"/>
          <w:szCs w:val="28"/>
          <w:lang w:eastAsia="pl-PL"/>
        </w:rPr>
      </w:pPr>
    </w:p>
    <w:p w:rsidR="00496CB8" w:rsidRPr="007A048A" w:rsidRDefault="00596673" w:rsidP="00496CB8">
      <w:pPr>
        <w:keepNext/>
        <w:spacing w:after="0" w:line="240" w:lineRule="auto"/>
        <w:outlineLvl w:val="1"/>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WYDANIE 7</w:t>
      </w:r>
      <w:r w:rsidR="00DA04A5">
        <w:rPr>
          <w:rFonts w:ascii="Times New Roman" w:eastAsia="Times New Roman" w:hAnsi="Times New Roman"/>
          <w:b/>
          <w:bCs/>
          <w:color w:val="000000"/>
          <w:sz w:val="20"/>
          <w:szCs w:val="20"/>
          <w:lang w:eastAsia="pl-PL"/>
        </w:rPr>
        <w:t xml:space="preserve"> z dnia 14</w:t>
      </w:r>
      <w:r>
        <w:rPr>
          <w:rFonts w:ascii="Times New Roman" w:eastAsia="Times New Roman" w:hAnsi="Times New Roman"/>
          <w:b/>
          <w:bCs/>
          <w:color w:val="000000"/>
          <w:sz w:val="20"/>
          <w:szCs w:val="20"/>
          <w:lang w:eastAsia="pl-PL"/>
        </w:rPr>
        <w:t xml:space="preserve"> lipca</w:t>
      </w:r>
      <w:r w:rsidR="00496CB8">
        <w:rPr>
          <w:rFonts w:ascii="Times New Roman" w:eastAsia="Times New Roman" w:hAnsi="Times New Roman"/>
          <w:b/>
          <w:bCs/>
          <w:color w:val="000000"/>
          <w:sz w:val="20"/>
          <w:szCs w:val="20"/>
          <w:lang w:eastAsia="pl-PL"/>
        </w:rPr>
        <w:t xml:space="preserve"> 2020 r.</w:t>
      </w:r>
    </w:p>
    <w:tbl>
      <w:tblPr>
        <w:tblW w:w="936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2"/>
        <w:gridCol w:w="6628"/>
      </w:tblGrid>
      <w:tr w:rsidR="00496CB8" w:rsidRPr="00AE035B" w:rsidTr="00E945A3">
        <w:trPr>
          <w:trHeight w:val="477"/>
        </w:trPr>
        <w:tc>
          <w:tcPr>
            <w:tcW w:w="2732" w:type="dxa"/>
            <w:tcBorders>
              <w:top w:val="single" w:sz="4" w:space="0" w:color="auto"/>
              <w:left w:val="single" w:sz="4" w:space="0" w:color="auto"/>
              <w:bottom w:val="single" w:sz="4" w:space="0" w:color="auto"/>
              <w:right w:val="single" w:sz="4" w:space="0" w:color="auto"/>
            </w:tcBorders>
          </w:tcPr>
          <w:p w:rsidR="00496CB8" w:rsidRPr="007A048A" w:rsidRDefault="00496CB8" w:rsidP="00E945A3">
            <w:pPr>
              <w:keepNext/>
              <w:spacing w:after="0" w:line="240" w:lineRule="auto"/>
              <w:jc w:val="center"/>
              <w:outlineLvl w:val="2"/>
              <w:rPr>
                <w:rFonts w:ascii="Times New Roman" w:eastAsia="Times New Roman" w:hAnsi="Times New Roman"/>
                <w:b/>
                <w:bCs/>
                <w:color w:val="000000"/>
                <w:sz w:val="26"/>
                <w:szCs w:val="24"/>
                <w:lang w:eastAsia="pl-PL"/>
              </w:rPr>
            </w:pPr>
            <w:r w:rsidRPr="007A048A">
              <w:rPr>
                <w:rFonts w:ascii="Times New Roman" w:eastAsia="Times New Roman" w:hAnsi="Times New Roman"/>
                <w:b/>
                <w:bCs/>
                <w:color w:val="000000"/>
                <w:sz w:val="26"/>
                <w:szCs w:val="24"/>
                <w:lang w:eastAsia="pl-PL"/>
              </w:rPr>
              <w:t>Sprawa</w:t>
            </w:r>
          </w:p>
          <w:p w:rsidR="00496CB8" w:rsidRPr="007A048A" w:rsidRDefault="00496CB8" w:rsidP="00E945A3">
            <w:pPr>
              <w:spacing w:after="0" w:line="240" w:lineRule="auto"/>
              <w:jc w:val="center"/>
              <w:rPr>
                <w:rFonts w:ascii="Times New Roman" w:eastAsia="Times New Roman" w:hAnsi="Times New Roman"/>
                <w:color w:val="000000"/>
                <w:sz w:val="20"/>
                <w:szCs w:val="20"/>
                <w:lang w:eastAsia="pl-PL"/>
              </w:rPr>
            </w:pPr>
          </w:p>
        </w:tc>
        <w:tc>
          <w:tcPr>
            <w:tcW w:w="6628" w:type="dxa"/>
            <w:tcBorders>
              <w:top w:val="single" w:sz="4" w:space="0" w:color="auto"/>
              <w:left w:val="single" w:sz="4" w:space="0" w:color="auto"/>
              <w:bottom w:val="single" w:sz="4" w:space="0" w:color="auto"/>
              <w:right w:val="single" w:sz="4" w:space="0" w:color="auto"/>
            </w:tcBorders>
            <w:hideMark/>
          </w:tcPr>
          <w:p w:rsidR="00496CB8" w:rsidRPr="007A048A" w:rsidRDefault="00496CB8" w:rsidP="00E945A3">
            <w:pPr>
              <w:spacing w:after="0" w:line="240" w:lineRule="auto"/>
              <w:jc w:val="center"/>
              <w:rPr>
                <w:rFonts w:ascii="Times New Roman" w:eastAsia="Times New Roman" w:hAnsi="Times New Roman"/>
                <w:b/>
                <w:bCs/>
                <w:color w:val="000000"/>
                <w:sz w:val="28"/>
                <w:szCs w:val="28"/>
                <w:lang w:eastAsia="pl-PL"/>
              </w:rPr>
            </w:pPr>
            <w:r w:rsidRPr="007A048A">
              <w:rPr>
                <w:rFonts w:ascii="Times New Roman" w:eastAsia="Times New Roman" w:hAnsi="Times New Roman"/>
                <w:b/>
                <w:bCs/>
                <w:color w:val="000000"/>
                <w:sz w:val="28"/>
                <w:szCs w:val="28"/>
                <w:lang w:eastAsia="pl-PL"/>
              </w:rPr>
              <w:t xml:space="preserve">Wymeldowanie obywatela polskiego z pobytu stałego </w:t>
            </w:r>
          </w:p>
        </w:tc>
      </w:tr>
      <w:tr w:rsidR="00496CB8" w:rsidRPr="00AE035B" w:rsidTr="00E945A3">
        <w:trPr>
          <w:trHeight w:val="828"/>
        </w:trPr>
        <w:tc>
          <w:tcPr>
            <w:tcW w:w="2732" w:type="dxa"/>
            <w:tcBorders>
              <w:top w:val="single" w:sz="4" w:space="0" w:color="auto"/>
              <w:left w:val="single" w:sz="4" w:space="0" w:color="auto"/>
              <w:bottom w:val="single" w:sz="4" w:space="0" w:color="auto"/>
              <w:right w:val="single" w:sz="4" w:space="0" w:color="auto"/>
            </w:tcBorders>
          </w:tcPr>
          <w:p w:rsidR="00496CB8" w:rsidRPr="007A048A" w:rsidRDefault="00496CB8" w:rsidP="00E945A3">
            <w:pPr>
              <w:spacing w:after="0" w:line="240" w:lineRule="auto"/>
              <w:jc w:val="center"/>
              <w:rPr>
                <w:rFonts w:ascii="Times New Roman" w:eastAsia="Times New Roman" w:hAnsi="Times New Roman"/>
                <w:b/>
                <w:bCs/>
                <w:noProof/>
                <w:color w:val="000000"/>
                <w:szCs w:val="20"/>
                <w:lang w:eastAsia="pl-PL"/>
              </w:rPr>
            </w:pPr>
          </w:p>
          <w:p w:rsidR="00496CB8" w:rsidRPr="007A048A" w:rsidRDefault="00496CB8" w:rsidP="00E945A3">
            <w:pPr>
              <w:spacing w:after="0" w:line="240" w:lineRule="auto"/>
              <w:jc w:val="center"/>
              <w:rPr>
                <w:rFonts w:ascii="Times New Roman" w:eastAsia="Times New Roman" w:hAnsi="Times New Roman"/>
                <w:noProof/>
                <w:color w:val="000000"/>
                <w:sz w:val="26"/>
                <w:szCs w:val="20"/>
                <w:lang w:eastAsia="pl-PL"/>
              </w:rPr>
            </w:pPr>
            <w:r w:rsidRPr="007A048A">
              <w:rPr>
                <w:rFonts w:ascii="Times New Roman" w:eastAsia="Times New Roman" w:hAnsi="Times New Roman"/>
                <w:b/>
                <w:bCs/>
                <w:noProof/>
                <w:color w:val="000000"/>
                <w:sz w:val="26"/>
                <w:szCs w:val="20"/>
                <w:lang w:eastAsia="pl-PL"/>
              </w:rPr>
              <w:t>Podstawa prawna</w:t>
            </w:r>
          </w:p>
        </w:tc>
        <w:tc>
          <w:tcPr>
            <w:tcW w:w="6628" w:type="dxa"/>
            <w:tcBorders>
              <w:top w:val="single" w:sz="4" w:space="0" w:color="auto"/>
              <w:left w:val="single" w:sz="4" w:space="0" w:color="auto"/>
              <w:bottom w:val="single" w:sz="4" w:space="0" w:color="auto"/>
              <w:right w:val="single" w:sz="4" w:space="0" w:color="auto"/>
            </w:tcBorders>
            <w:hideMark/>
          </w:tcPr>
          <w:p w:rsidR="00496CB8" w:rsidRPr="00496CB8" w:rsidRDefault="00496CB8" w:rsidP="00496CB8">
            <w:pPr>
              <w:pStyle w:val="Akapitzlist"/>
              <w:numPr>
                <w:ilvl w:val="0"/>
                <w:numId w:val="11"/>
              </w:numPr>
              <w:spacing w:after="0" w:line="240" w:lineRule="auto"/>
              <w:jc w:val="both"/>
              <w:rPr>
                <w:rFonts w:ascii="Times New Roman" w:eastAsia="Times New Roman" w:hAnsi="Times New Roman"/>
                <w:sz w:val="20"/>
                <w:szCs w:val="20"/>
                <w:lang w:eastAsia="pl-PL"/>
              </w:rPr>
            </w:pPr>
            <w:r w:rsidRPr="00496CB8">
              <w:rPr>
                <w:rFonts w:ascii="Times New Roman" w:eastAsia="Times New Roman" w:hAnsi="Times New Roman"/>
                <w:sz w:val="20"/>
                <w:szCs w:val="20"/>
                <w:lang w:eastAsia="pl-PL"/>
              </w:rPr>
              <w:t>Ustawa z dnia 24 września 2010 r. o</w:t>
            </w:r>
            <w:r w:rsidR="00E11B7A">
              <w:rPr>
                <w:rFonts w:ascii="Times New Roman" w:eastAsia="Times New Roman" w:hAnsi="Times New Roman"/>
                <w:sz w:val="20"/>
                <w:szCs w:val="20"/>
                <w:lang w:eastAsia="pl-PL"/>
              </w:rPr>
              <w:t xml:space="preserve"> ewidencji ludności </w:t>
            </w:r>
          </w:p>
          <w:p w:rsidR="00496CB8" w:rsidRPr="00496CB8" w:rsidRDefault="00496CB8" w:rsidP="00496CB8">
            <w:pPr>
              <w:pStyle w:val="Akapitzlist"/>
              <w:numPr>
                <w:ilvl w:val="0"/>
                <w:numId w:val="11"/>
              </w:numPr>
              <w:spacing w:after="0" w:line="240" w:lineRule="auto"/>
              <w:jc w:val="both"/>
              <w:rPr>
                <w:rFonts w:ascii="Times New Roman" w:eastAsia="Times New Roman" w:hAnsi="Times New Roman"/>
                <w:sz w:val="20"/>
                <w:szCs w:val="20"/>
                <w:lang w:eastAsia="pl-PL"/>
              </w:rPr>
            </w:pPr>
            <w:r w:rsidRPr="00496CB8">
              <w:rPr>
                <w:rFonts w:ascii="Times New Roman" w:eastAsia="Times New Roman" w:hAnsi="Times New Roman"/>
                <w:sz w:val="20"/>
                <w:szCs w:val="20"/>
                <w:lang w:eastAsia="pl-PL"/>
              </w:rPr>
              <w:t>Rozporządzenie Ministra Spraw Wewnętrznych i Administracji z dnia 13 grudnia 2017r. w sprawie określenia wzorów i sposobu wypełniania formularzy stosowanych przy wykonywaniu obowiązku meldunkow</w:t>
            </w:r>
            <w:r w:rsidR="00E11B7A">
              <w:rPr>
                <w:rFonts w:ascii="Times New Roman" w:eastAsia="Times New Roman" w:hAnsi="Times New Roman"/>
                <w:sz w:val="20"/>
                <w:szCs w:val="20"/>
                <w:lang w:eastAsia="pl-PL"/>
              </w:rPr>
              <w:t>ego</w:t>
            </w:r>
          </w:p>
          <w:p w:rsidR="00496CB8" w:rsidRPr="00496CB8" w:rsidRDefault="00496CB8" w:rsidP="00496CB8">
            <w:pPr>
              <w:pStyle w:val="Akapitzlist"/>
              <w:numPr>
                <w:ilvl w:val="0"/>
                <w:numId w:val="11"/>
              </w:numPr>
              <w:spacing w:after="0" w:line="240" w:lineRule="auto"/>
              <w:jc w:val="both"/>
              <w:rPr>
                <w:rFonts w:ascii="Times New Roman" w:eastAsia="Times New Roman" w:hAnsi="Times New Roman"/>
                <w:sz w:val="20"/>
                <w:szCs w:val="20"/>
                <w:lang w:eastAsia="pl-PL"/>
              </w:rPr>
            </w:pPr>
            <w:r w:rsidRPr="00496CB8">
              <w:rPr>
                <w:rFonts w:ascii="Times New Roman" w:eastAsia="Times New Roman" w:hAnsi="Times New Roman"/>
                <w:sz w:val="20"/>
                <w:szCs w:val="20"/>
                <w:lang w:eastAsia="pl-PL"/>
              </w:rPr>
              <w:t>Ustawa z dnia 14 czerwca 1960 r. - Kodeks pos</w:t>
            </w:r>
            <w:r w:rsidR="00E11B7A">
              <w:rPr>
                <w:rFonts w:ascii="Times New Roman" w:eastAsia="Times New Roman" w:hAnsi="Times New Roman"/>
                <w:sz w:val="20"/>
                <w:szCs w:val="20"/>
                <w:lang w:eastAsia="pl-PL"/>
              </w:rPr>
              <w:t xml:space="preserve">tępowania administracyjnego </w:t>
            </w:r>
          </w:p>
          <w:p w:rsidR="00496CB8" w:rsidRPr="00496CB8" w:rsidRDefault="00496CB8" w:rsidP="00496CB8">
            <w:pPr>
              <w:pStyle w:val="Akapitzlist"/>
              <w:numPr>
                <w:ilvl w:val="0"/>
                <w:numId w:val="11"/>
              </w:numPr>
              <w:spacing w:after="0" w:line="240" w:lineRule="auto"/>
              <w:jc w:val="both"/>
              <w:rPr>
                <w:rFonts w:ascii="Times New Roman" w:eastAsia="Times New Roman" w:hAnsi="Times New Roman"/>
                <w:sz w:val="24"/>
                <w:szCs w:val="24"/>
                <w:lang w:eastAsia="pl-PL"/>
              </w:rPr>
            </w:pPr>
            <w:r w:rsidRPr="00496CB8">
              <w:rPr>
                <w:rFonts w:ascii="Times New Roman" w:eastAsia="Times New Roman" w:hAnsi="Times New Roman"/>
                <w:sz w:val="20"/>
                <w:szCs w:val="20"/>
                <w:lang w:eastAsia="pl-PL"/>
              </w:rPr>
              <w:t>Ustawa z dnia 16 listopada 2006 r. o opłacie</w:t>
            </w:r>
            <w:r w:rsidR="00E11B7A">
              <w:rPr>
                <w:rFonts w:ascii="Times New Roman" w:eastAsia="Times New Roman" w:hAnsi="Times New Roman"/>
                <w:sz w:val="20"/>
                <w:szCs w:val="20"/>
                <w:lang w:eastAsia="pl-PL"/>
              </w:rPr>
              <w:t xml:space="preserve"> skarbowej</w:t>
            </w:r>
          </w:p>
        </w:tc>
      </w:tr>
      <w:tr w:rsidR="00496CB8" w:rsidRPr="00AE035B" w:rsidTr="00E945A3">
        <w:trPr>
          <w:trHeight w:val="559"/>
        </w:trPr>
        <w:tc>
          <w:tcPr>
            <w:tcW w:w="2732" w:type="dxa"/>
            <w:tcBorders>
              <w:top w:val="single" w:sz="4" w:space="0" w:color="auto"/>
              <w:left w:val="single" w:sz="4" w:space="0" w:color="auto"/>
              <w:bottom w:val="single" w:sz="4" w:space="0" w:color="auto"/>
              <w:right w:val="single" w:sz="4" w:space="0" w:color="auto"/>
            </w:tcBorders>
            <w:hideMark/>
          </w:tcPr>
          <w:p w:rsidR="00496CB8" w:rsidRPr="007A048A" w:rsidRDefault="00496CB8" w:rsidP="00E945A3">
            <w:pPr>
              <w:spacing w:after="0" w:line="240" w:lineRule="auto"/>
              <w:jc w:val="center"/>
              <w:rPr>
                <w:rFonts w:ascii="Times New Roman" w:eastAsia="Times New Roman" w:hAnsi="Times New Roman"/>
                <w:noProof/>
                <w:color w:val="000000"/>
                <w:sz w:val="26"/>
                <w:szCs w:val="20"/>
                <w:lang w:eastAsia="pl-PL"/>
              </w:rPr>
            </w:pPr>
            <w:r w:rsidRPr="007A048A">
              <w:rPr>
                <w:rFonts w:ascii="Times New Roman" w:eastAsia="Times New Roman" w:hAnsi="Times New Roman"/>
                <w:b/>
                <w:bCs/>
                <w:noProof/>
                <w:color w:val="000000"/>
                <w:sz w:val="26"/>
                <w:szCs w:val="20"/>
                <w:lang w:eastAsia="pl-PL"/>
              </w:rPr>
              <w:t>Miejsce załatwienia sprawy</w:t>
            </w:r>
          </w:p>
        </w:tc>
        <w:tc>
          <w:tcPr>
            <w:tcW w:w="6628" w:type="dxa"/>
            <w:tcBorders>
              <w:top w:val="single" w:sz="4" w:space="0" w:color="auto"/>
              <w:left w:val="single" w:sz="4" w:space="0" w:color="auto"/>
              <w:bottom w:val="single" w:sz="4" w:space="0" w:color="auto"/>
              <w:right w:val="single" w:sz="4" w:space="0" w:color="auto"/>
            </w:tcBorders>
            <w:hideMark/>
          </w:tcPr>
          <w:p w:rsidR="00496CB8" w:rsidRPr="00945CEA" w:rsidRDefault="00496CB8" w:rsidP="00E945A3">
            <w:pPr>
              <w:spacing w:after="0" w:line="240" w:lineRule="auto"/>
              <w:jc w:val="center"/>
              <w:rPr>
                <w:rFonts w:ascii="Times New Roman" w:eastAsia="Times New Roman" w:hAnsi="Times New Roman"/>
                <w:b/>
                <w:bCs/>
                <w:noProof/>
                <w:color w:val="000000"/>
                <w:sz w:val="20"/>
                <w:szCs w:val="20"/>
                <w:lang w:eastAsia="pl-PL"/>
              </w:rPr>
            </w:pPr>
            <w:r w:rsidRPr="00945CEA">
              <w:rPr>
                <w:rFonts w:ascii="Times New Roman" w:eastAsia="Times New Roman" w:hAnsi="Times New Roman"/>
                <w:b/>
                <w:bCs/>
                <w:noProof/>
                <w:color w:val="000000"/>
                <w:sz w:val="20"/>
                <w:szCs w:val="20"/>
                <w:lang w:eastAsia="pl-PL"/>
              </w:rPr>
              <w:t>Urząd Miejski w Mszczonowie</w:t>
            </w:r>
          </w:p>
          <w:p w:rsidR="00496CB8" w:rsidRPr="00945CEA" w:rsidRDefault="00496CB8" w:rsidP="00E945A3">
            <w:pPr>
              <w:spacing w:after="0" w:line="240" w:lineRule="auto"/>
              <w:jc w:val="center"/>
              <w:rPr>
                <w:rFonts w:ascii="Times New Roman" w:eastAsia="Times New Roman" w:hAnsi="Times New Roman"/>
                <w:b/>
                <w:bCs/>
                <w:noProof/>
                <w:color w:val="000000"/>
                <w:sz w:val="20"/>
                <w:szCs w:val="20"/>
                <w:lang w:eastAsia="pl-PL"/>
              </w:rPr>
            </w:pPr>
            <w:r w:rsidRPr="00945CEA">
              <w:rPr>
                <w:rFonts w:ascii="Times New Roman" w:eastAsia="Times New Roman" w:hAnsi="Times New Roman"/>
                <w:b/>
                <w:bCs/>
                <w:noProof/>
                <w:color w:val="000000"/>
                <w:sz w:val="20"/>
                <w:szCs w:val="20"/>
                <w:lang w:eastAsia="pl-PL"/>
              </w:rPr>
              <w:t>Pl.Piłsudskiego 1,  pok. Nr 6</w:t>
            </w:r>
          </w:p>
          <w:p w:rsidR="00496CB8" w:rsidRPr="00945CEA" w:rsidRDefault="00496CB8" w:rsidP="00E945A3">
            <w:pPr>
              <w:spacing w:after="0" w:line="240" w:lineRule="auto"/>
              <w:jc w:val="center"/>
              <w:rPr>
                <w:rFonts w:ascii="Times New Roman" w:eastAsia="Times New Roman" w:hAnsi="Times New Roman"/>
                <w:noProof/>
                <w:color w:val="000000"/>
                <w:sz w:val="20"/>
                <w:szCs w:val="20"/>
                <w:lang w:eastAsia="pl-PL"/>
              </w:rPr>
            </w:pPr>
            <w:r w:rsidRPr="00945CEA">
              <w:rPr>
                <w:rFonts w:ascii="Times New Roman" w:eastAsia="Times New Roman" w:hAnsi="Times New Roman"/>
                <w:b/>
                <w:bCs/>
                <w:noProof/>
                <w:color w:val="000000"/>
                <w:sz w:val="20"/>
                <w:szCs w:val="20"/>
                <w:lang w:eastAsia="pl-PL"/>
              </w:rPr>
              <w:t xml:space="preserve"> Tel. 0 46 858 28 28</w:t>
            </w:r>
          </w:p>
        </w:tc>
      </w:tr>
      <w:tr w:rsidR="00496CB8" w:rsidRPr="00AE035B" w:rsidTr="00E945A3">
        <w:trPr>
          <w:trHeight w:val="516"/>
        </w:trPr>
        <w:tc>
          <w:tcPr>
            <w:tcW w:w="2732" w:type="dxa"/>
            <w:tcBorders>
              <w:top w:val="single" w:sz="4" w:space="0" w:color="auto"/>
              <w:left w:val="single" w:sz="4" w:space="0" w:color="auto"/>
              <w:bottom w:val="single" w:sz="4" w:space="0" w:color="auto"/>
              <w:right w:val="single" w:sz="4" w:space="0" w:color="auto"/>
            </w:tcBorders>
            <w:hideMark/>
          </w:tcPr>
          <w:p w:rsidR="00496CB8" w:rsidRPr="007A048A" w:rsidRDefault="00496CB8" w:rsidP="00E945A3">
            <w:pPr>
              <w:spacing w:after="0" w:line="240" w:lineRule="auto"/>
              <w:jc w:val="center"/>
              <w:rPr>
                <w:rFonts w:ascii="Times New Roman" w:eastAsia="Times New Roman" w:hAnsi="Times New Roman"/>
                <w:b/>
                <w:bCs/>
                <w:noProof/>
                <w:color w:val="000000"/>
                <w:sz w:val="26"/>
                <w:szCs w:val="20"/>
                <w:lang w:eastAsia="pl-PL"/>
              </w:rPr>
            </w:pPr>
            <w:r w:rsidRPr="007A048A">
              <w:rPr>
                <w:rFonts w:ascii="Times New Roman" w:eastAsia="Times New Roman" w:hAnsi="Times New Roman"/>
                <w:b/>
                <w:bCs/>
                <w:noProof/>
                <w:color w:val="000000"/>
                <w:sz w:val="26"/>
                <w:szCs w:val="20"/>
                <w:lang w:eastAsia="pl-PL"/>
              </w:rPr>
              <w:t>Jednostka odpowiedzialna</w:t>
            </w:r>
          </w:p>
        </w:tc>
        <w:tc>
          <w:tcPr>
            <w:tcW w:w="6628" w:type="dxa"/>
            <w:tcBorders>
              <w:top w:val="single" w:sz="4" w:space="0" w:color="auto"/>
              <w:left w:val="single" w:sz="4" w:space="0" w:color="auto"/>
              <w:bottom w:val="single" w:sz="4" w:space="0" w:color="auto"/>
              <w:right w:val="single" w:sz="4" w:space="0" w:color="auto"/>
            </w:tcBorders>
          </w:tcPr>
          <w:p w:rsidR="00496CB8" w:rsidRPr="00945CEA" w:rsidRDefault="00496CB8" w:rsidP="00E945A3">
            <w:pPr>
              <w:keepNext/>
              <w:spacing w:after="0" w:line="240" w:lineRule="auto"/>
              <w:jc w:val="center"/>
              <w:outlineLvl w:val="6"/>
              <w:rPr>
                <w:rFonts w:ascii="Times New Roman" w:eastAsia="Times New Roman" w:hAnsi="Times New Roman"/>
                <w:i/>
                <w:iCs/>
                <w:sz w:val="20"/>
                <w:szCs w:val="20"/>
                <w:lang w:eastAsia="pl-PL"/>
              </w:rPr>
            </w:pPr>
          </w:p>
          <w:p w:rsidR="00496CB8" w:rsidRPr="00945CEA" w:rsidRDefault="00496CB8" w:rsidP="00E945A3">
            <w:pPr>
              <w:keepNext/>
              <w:spacing w:after="0" w:line="240" w:lineRule="auto"/>
              <w:jc w:val="center"/>
              <w:outlineLvl w:val="6"/>
              <w:rPr>
                <w:rFonts w:ascii="Times New Roman" w:eastAsia="Times New Roman" w:hAnsi="Times New Roman"/>
                <w:b/>
                <w:i/>
                <w:iCs/>
                <w:sz w:val="20"/>
                <w:szCs w:val="20"/>
                <w:lang w:eastAsia="pl-PL"/>
              </w:rPr>
            </w:pPr>
            <w:r w:rsidRPr="00945CEA">
              <w:rPr>
                <w:rFonts w:ascii="Times New Roman" w:eastAsia="Times New Roman" w:hAnsi="Times New Roman"/>
                <w:b/>
                <w:i/>
                <w:iCs/>
                <w:sz w:val="20"/>
                <w:szCs w:val="20"/>
                <w:lang w:eastAsia="pl-PL"/>
              </w:rPr>
              <w:t>Wydział Spraw Obywatelskich</w:t>
            </w:r>
          </w:p>
          <w:p w:rsidR="00496CB8" w:rsidRPr="00945CEA" w:rsidRDefault="00496CB8" w:rsidP="00E945A3">
            <w:pPr>
              <w:spacing w:after="0" w:line="240" w:lineRule="auto"/>
              <w:jc w:val="center"/>
              <w:rPr>
                <w:rFonts w:ascii="Times New Roman" w:eastAsia="Times New Roman" w:hAnsi="Times New Roman"/>
                <w:noProof/>
                <w:color w:val="000000"/>
                <w:sz w:val="20"/>
                <w:szCs w:val="20"/>
                <w:lang w:eastAsia="pl-PL"/>
              </w:rPr>
            </w:pPr>
          </w:p>
        </w:tc>
      </w:tr>
      <w:tr w:rsidR="00496CB8" w:rsidRPr="00AE035B" w:rsidTr="00E945A3">
        <w:trPr>
          <w:trHeight w:val="944"/>
        </w:trPr>
        <w:tc>
          <w:tcPr>
            <w:tcW w:w="2732" w:type="dxa"/>
            <w:tcBorders>
              <w:top w:val="single" w:sz="4" w:space="0" w:color="auto"/>
              <w:left w:val="single" w:sz="4" w:space="0" w:color="auto"/>
              <w:bottom w:val="single" w:sz="4" w:space="0" w:color="auto"/>
              <w:right w:val="single" w:sz="4" w:space="0" w:color="auto"/>
            </w:tcBorders>
          </w:tcPr>
          <w:p w:rsidR="00496CB8" w:rsidRPr="007A048A" w:rsidRDefault="00496CB8" w:rsidP="00E945A3">
            <w:pPr>
              <w:spacing w:after="0" w:line="240" w:lineRule="auto"/>
              <w:rPr>
                <w:rFonts w:ascii="Times New Roman" w:eastAsia="Times New Roman" w:hAnsi="Times New Roman"/>
                <w:b/>
                <w:bCs/>
                <w:noProof/>
                <w:color w:val="000000"/>
                <w:szCs w:val="20"/>
                <w:lang w:eastAsia="pl-PL"/>
              </w:rPr>
            </w:pPr>
          </w:p>
          <w:p w:rsidR="00496CB8" w:rsidRPr="007A048A" w:rsidRDefault="00496CB8" w:rsidP="00E945A3">
            <w:pPr>
              <w:spacing w:after="0" w:line="240" w:lineRule="auto"/>
              <w:rPr>
                <w:rFonts w:ascii="Times New Roman" w:eastAsia="Times New Roman" w:hAnsi="Times New Roman"/>
                <w:b/>
                <w:bCs/>
                <w:noProof/>
                <w:color w:val="000000"/>
                <w:sz w:val="26"/>
                <w:szCs w:val="20"/>
                <w:lang w:eastAsia="pl-PL"/>
              </w:rPr>
            </w:pPr>
            <w:r w:rsidRPr="007A048A">
              <w:rPr>
                <w:rFonts w:ascii="Times New Roman" w:eastAsia="Times New Roman" w:hAnsi="Times New Roman"/>
                <w:b/>
                <w:bCs/>
                <w:noProof/>
                <w:color w:val="000000"/>
                <w:sz w:val="26"/>
                <w:szCs w:val="20"/>
                <w:lang w:eastAsia="pl-PL"/>
              </w:rPr>
              <w:t>Wymagane dokumenty</w:t>
            </w:r>
          </w:p>
        </w:tc>
        <w:tc>
          <w:tcPr>
            <w:tcW w:w="6628" w:type="dxa"/>
            <w:tcBorders>
              <w:top w:val="single" w:sz="4" w:space="0" w:color="auto"/>
              <w:left w:val="single" w:sz="4" w:space="0" w:color="auto"/>
              <w:bottom w:val="single" w:sz="4" w:space="0" w:color="auto"/>
              <w:right w:val="single" w:sz="4" w:space="0" w:color="auto"/>
            </w:tcBorders>
            <w:hideMark/>
          </w:tcPr>
          <w:p w:rsidR="00496CB8" w:rsidRPr="00945CEA" w:rsidRDefault="00496CB8" w:rsidP="00E945A3">
            <w:pPr>
              <w:pStyle w:val="Akapitzlist"/>
              <w:numPr>
                <w:ilvl w:val="0"/>
                <w:numId w:val="1"/>
              </w:numPr>
              <w:spacing w:after="0" w:line="240" w:lineRule="auto"/>
              <w:ind w:right="150"/>
              <w:jc w:val="both"/>
              <w:rPr>
                <w:rFonts w:ascii="Times New Roman" w:eastAsia="Times New Roman" w:hAnsi="Times New Roman"/>
                <w:sz w:val="20"/>
                <w:szCs w:val="20"/>
                <w:lang w:eastAsia="pl-PL"/>
              </w:rPr>
            </w:pPr>
            <w:r w:rsidRPr="00945CEA">
              <w:rPr>
                <w:rFonts w:ascii="Times New Roman" w:eastAsia="Times New Roman" w:hAnsi="Times New Roman"/>
                <w:sz w:val="20"/>
                <w:szCs w:val="20"/>
                <w:lang w:eastAsia="pl-PL"/>
              </w:rPr>
              <w:t>w przypadku zgłoszenia „papierowego” wypełniony i podpisany formularz </w:t>
            </w:r>
            <w:r w:rsidRPr="00945CEA">
              <w:rPr>
                <w:rFonts w:ascii="Times New Roman" w:eastAsia="Times New Roman" w:hAnsi="Times New Roman"/>
                <w:sz w:val="20"/>
                <w:szCs w:val="20"/>
                <w:u w:val="single"/>
                <w:lang w:eastAsia="pl-PL"/>
              </w:rPr>
              <w:t>ZGŁOSZENIE WYMELDOWANIA Z MIEJSCA POBYTU STAŁEGO</w:t>
            </w:r>
          </w:p>
          <w:p w:rsidR="00496CB8" w:rsidRPr="00945CEA" w:rsidRDefault="00496CB8" w:rsidP="00E945A3">
            <w:pPr>
              <w:pStyle w:val="Akapitzlist"/>
              <w:numPr>
                <w:ilvl w:val="0"/>
                <w:numId w:val="1"/>
              </w:numPr>
              <w:spacing w:after="0" w:line="240" w:lineRule="auto"/>
              <w:ind w:right="150"/>
              <w:jc w:val="both"/>
              <w:rPr>
                <w:rFonts w:ascii="Times New Roman" w:eastAsia="Times New Roman" w:hAnsi="Times New Roman"/>
                <w:sz w:val="20"/>
                <w:szCs w:val="20"/>
                <w:lang w:eastAsia="pl-PL"/>
              </w:rPr>
            </w:pPr>
            <w:r w:rsidRPr="00945CEA">
              <w:rPr>
                <w:rFonts w:ascii="Times New Roman" w:eastAsia="Times New Roman" w:hAnsi="Times New Roman"/>
                <w:sz w:val="20"/>
                <w:szCs w:val="20"/>
                <w:lang w:eastAsia="pl-PL"/>
              </w:rPr>
              <w:t>do wglądu - dowód osobisty lub paszport osoby dokonującej wymeldowania</w:t>
            </w:r>
          </w:p>
          <w:p w:rsidR="00496CB8" w:rsidRPr="00945CEA" w:rsidRDefault="00496CB8" w:rsidP="00E945A3">
            <w:pPr>
              <w:pStyle w:val="Akapitzlist"/>
              <w:numPr>
                <w:ilvl w:val="0"/>
                <w:numId w:val="1"/>
              </w:numPr>
              <w:spacing w:after="0" w:line="240" w:lineRule="auto"/>
              <w:ind w:right="150"/>
              <w:jc w:val="both"/>
              <w:rPr>
                <w:rFonts w:ascii="Times New Roman" w:eastAsia="Times New Roman" w:hAnsi="Times New Roman"/>
                <w:sz w:val="20"/>
                <w:szCs w:val="20"/>
                <w:lang w:eastAsia="pl-PL"/>
              </w:rPr>
            </w:pPr>
            <w:r w:rsidRPr="00945CEA">
              <w:rPr>
                <w:rFonts w:ascii="Times New Roman" w:eastAsia="Times New Roman" w:hAnsi="Times New Roman"/>
                <w:sz w:val="20"/>
                <w:szCs w:val="20"/>
                <w:lang w:eastAsia="pl-PL"/>
              </w:rPr>
              <w:t xml:space="preserve">w przypadku wymeldowania w formie dokumentu elektronicznego należy posiadać Profil Zaufany na platformie </w:t>
            </w:r>
            <w:proofErr w:type="spellStart"/>
            <w:r w:rsidRPr="00945CEA">
              <w:rPr>
                <w:rFonts w:ascii="Times New Roman" w:eastAsia="Times New Roman" w:hAnsi="Times New Roman"/>
                <w:sz w:val="20"/>
                <w:szCs w:val="20"/>
                <w:lang w:eastAsia="pl-PL"/>
              </w:rPr>
              <w:t>ePUAP</w:t>
            </w:r>
            <w:proofErr w:type="spellEnd"/>
            <w:r w:rsidRPr="00945CEA">
              <w:rPr>
                <w:rFonts w:ascii="Times New Roman" w:eastAsia="Times New Roman" w:hAnsi="Times New Roman"/>
                <w:sz w:val="20"/>
                <w:szCs w:val="20"/>
                <w:lang w:eastAsia="pl-PL"/>
              </w:rPr>
              <w:t xml:space="preserve">, który pozwala </w:t>
            </w:r>
            <w:r>
              <w:rPr>
                <w:rFonts w:ascii="Times New Roman" w:eastAsia="Times New Roman" w:hAnsi="Times New Roman"/>
                <w:sz w:val="20"/>
                <w:szCs w:val="20"/>
                <w:lang w:eastAsia="pl-PL"/>
              </w:rPr>
              <w:br/>
            </w:r>
            <w:r w:rsidRPr="00945CEA">
              <w:rPr>
                <w:rFonts w:ascii="Times New Roman" w:eastAsia="Times New Roman" w:hAnsi="Times New Roman"/>
                <w:sz w:val="20"/>
                <w:szCs w:val="20"/>
                <w:lang w:eastAsia="pl-PL"/>
              </w:rPr>
              <w:t xml:space="preserve">na identyfikację tożsamości osoby dokonującej zgłoszenia elektronicznego (nie trzeba przedstawiać dowodu osobistego). </w:t>
            </w:r>
            <w:r>
              <w:rPr>
                <w:rFonts w:ascii="Times New Roman" w:eastAsia="Times New Roman" w:hAnsi="Times New Roman"/>
                <w:sz w:val="20"/>
                <w:szCs w:val="20"/>
                <w:lang w:eastAsia="pl-PL"/>
              </w:rPr>
              <w:br/>
            </w:r>
            <w:r w:rsidRPr="00945CEA">
              <w:rPr>
                <w:rFonts w:ascii="Times New Roman" w:eastAsia="Times New Roman" w:hAnsi="Times New Roman"/>
                <w:sz w:val="20"/>
                <w:szCs w:val="20"/>
                <w:lang w:eastAsia="pl-PL"/>
              </w:rPr>
              <w:t>Do zgłoszenia można w tym przypadku dołączyć odwzorowanie cyfrowe wymienionych powyżej dokumentów.</w:t>
            </w:r>
          </w:p>
        </w:tc>
      </w:tr>
      <w:tr w:rsidR="00496CB8" w:rsidRPr="00AE035B" w:rsidTr="00E945A3">
        <w:trPr>
          <w:trHeight w:val="303"/>
        </w:trPr>
        <w:tc>
          <w:tcPr>
            <w:tcW w:w="2732" w:type="dxa"/>
            <w:tcBorders>
              <w:top w:val="single" w:sz="4" w:space="0" w:color="auto"/>
              <w:left w:val="single" w:sz="4" w:space="0" w:color="auto"/>
              <w:bottom w:val="single" w:sz="4" w:space="0" w:color="auto"/>
              <w:right w:val="single" w:sz="4" w:space="0" w:color="auto"/>
            </w:tcBorders>
            <w:hideMark/>
          </w:tcPr>
          <w:p w:rsidR="00496CB8" w:rsidRPr="007A048A" w:rsidRDefault="00496CB8" w:rsidP="00E945A3">
            <w:pPr>
              <w:keepNext/>
              <w:spacing w:after="0" w:line="240" w:lineRule="auto"/>
              <w:jc w:val="center"/>
              <w:outlineLvl w:val="3"/>
              <w:rPr>
                <w:rFonts w:ascii="Times New Roman" w:eastAsia="Times New Roman" w:hAnsi="Times New Roman"/>
                <w:b/>
                <w:bCs/>
                <w:color w:val="000000"/>
                <w:sz w:val="26"/>
                <w:szCs w:val="20"/>
                <w:lang w:eastAsia="pl-PL"/>
              </w:rPr>
            </w:pPr>
            <w:r w:rsidRPr="007A048A">
              <w:rPr>
                <w:rFonts w:ascii="Times New Roman" w:eastAsia="Times New Roman" w:hAnsi="Times New Roman"/>
                <w:b/>
                <w:bCs/>
                <w:color w:val="000000"/>
                <w:sz w:val="26"/>
                <w:szCs w:val="20"/>
                <w:lang w:eastAsia="pl-PL"/>
              </w:rPr>
              <w:t>Opłaty</w:t>
            </w:r>
          </w:p>
        </w:tc>
        <w:tc>
          <w:tcPr>
            <w:tcW w:w="6628" w:type="dxa"/>
            <w:tcBorders>
              <w:top w:val="single" w:sz="4" w:space="0" w:color="auto"/>
              <w:left w:val="single" w:sz="4" w:space="0" w:color="auto"/>
              <w:bottom w:val="single" w:sz="4" w:space="0" w:color="auto"/>
              <w:right w:val="single" w:sz="4" w:space="0" w:color="auto"/>
            </w:tcBorders>
          </w:tcPr>
          <w:p w:rsidR="00496CB8" w:rsidRPr="00945CEA" w:rsidRDefault="00496CB8" w:rsidP="00E945A3">
            <w:pPr>
              <w:spacing w:after="0" w:line="240" w:lineRule="auto"/>
              <w:rPr>
                <w:rFonts w:ascii="Times New Roman" w:eastAsia="Times New Roman" w:hAnsi="Times New Roman"/>
                <w:noProof/>
                <w:color w:val="000000"/>
                <w:sz w:val="20"/>
                <w:szCs w:val="20"/>
                <w:lang w:eastAsia="pl-PL"/>
              </w:rPr>
            </w:pPr>
            <w:r w:rsidRPr="00AE035B">
              <w:rPr>
                <w:rFonts w:ascii="Times New Roman" w:hAnsi="Times New Roman"/>
                <w:color w:val="020202"/>
                <w:sz w:val="20"/>
                <w:szCs w:val="20"/>
              </w:rPr>
              <w:t>Z tytułu wymeldowania nie jest pobierana żadna opłata</w:t>
            </w:r>
          </w:p>
        </w:tc>
      </w:tr>
      <w:tr w:rsidR="00496CB8" w:rsidRPr="00AE035B" w:rsidTr="00E945A3">
        <w:trPr>
          <w:trHeight w:val="537"/>
        </w:trPr>
        <w:tc>
          <w:tcPr>
            <w:tcW w:w="2732" w:type="dxa"/>
            <w:tcBorders>
              <w:top w:val="single" w:sz="4" w:space="0" w:color="auto"/>
              <w:left w:val="single" w:sz="4" w:space="0" w:color="auto"/>
              <w:bottom w:val="single" w:sz="4" w:space="0" w:color="auto"/>
              <w:right w:val="single" w:sz="4" w:space="0" w:color="auto"/>
            </w:tcBorders>
            <w:hideMark/>
          </w:tcPr>
          <w:p w:rsidR="00496CB8" w:rsidRPr="007A048A" w:rsidRDefault="00496CB8" w:rsidP="00E945A3">
            <w:pPr>
              <w:spacing w:after="0" w:line="240" w:lineRule="auto"/>
              <w:jc w:val="center"/>
              <w:rPr>
                <w:rFonts w:ascii="Times New Roman" w:eastAsia="Times New Roman" w:hAnsi="Times New Roman"/>
                <w:b/>
                <w:bCs/>
                <w:noProof/>
                <w:color w:val="000000"/>
                <w:sz w:val="26"/>
                <w:szCs w:val="20"/>
                <w:lang w:eastAsia="pl-PL"/>
              </w:rPr>
            </w:pPr>
            <w:r w:rsidRPr="007A048A">
              <w:rPr>
                <w:rFonts w:ascii="Times New Roman" w:eastAsia="Times New Roman" w:hAnsi="Times New Roman"/>
                <w:b/>
                <w:bCs/>
                <w:noProof/>
                <w:color w:val="000000"/>
                <w:sz w:val="26"/>
                <w:szCs w:val="20"/>
                <w:lang w:eastAsia="pl-PL"/>
              </w:rPr>
              <w:t>Termin załatwienia sprawy</w:t>
            </w:r>
          </w:p>
        </w:tc>
        <w:tc>
          <w:tcPr>
            <w:tcW w:w="6628" w:type="dxa"/>
            <w:tcBorders>
              <w:top w:val="single" w:sz="4" w:space="0" w:color="auto"/>
              <w:left w:val="single" w:sz="4" w:space="0" w:color="auto"/>
              <w:bottom w:val="single" w:sz="4" w:space="0" w:color="auto"/>
              <w:right w:val="single" w:sz="4" w:space="0" w:color="auto"/>
            </w:tcBorders>
          </w:tcPr>
          <w:p w:rsidR="00496CB8" w:rsidRPr="00945CEA" w:rsidRDefault="00496CB8" w:rsidP="00E945A3">
            <w:pPr>
              <w:spacing w:after="0" w:line="240" w:lineRule="auto"/>
              <w:jc w:val="both"/>
              <w:rPr>
                <w:rFonts w:ascii="Times New Roman" w:eastAsia="Times New Roman" w:hAnsi="Times New Roman"/>
                <w:noProof/>
                <w:color w:val="000000"/>
                <w:sz w:val="20"/>
                <w:szCs w:val="20"/>
                <w:lang w:eastAsia="pl-PL"/>
              </w:rPr>
            </w:pPr>
            <w:r w:rsidRPr="00AE035B">
              <w:rPr>
                <w:rFonts w:ascii="Times New Roman" w:hAnsi="Times New Roman"/>
                <w:color w:val="020202"/>
                <w:sz w:val="20"/>
                <w:szCs w:val="20"/>
              </w:rPr>
              <w:t>Na podstawie formularza zgłoszenia wymeldowania  - niezwłocznie - w chwili przyjęcia przez organ gminy zgłoszenia meldunkowego. W przypadku wysłania zgłoszenia elektronicznego w dniu, w którym urząd nie pracuje (np. sobota) rejestracja nastąpi najszybciej jak to możliwe.</w:t>
            </w:r>
          </w:p>
        </w:tc>
      </w:tr>
      <w:tr w:rsidR="00496CB8" w:rsidRPr="00AE035B" w:rsidTr="00E945A3">
        <w:trPr>
          <w:trHeight w:val="90"/>
        </w:trPr>
        <w:tc>
          <w:tcPr>
            <w:tcW w:w="2732" w:type="dxa"/>
            <w:tcBorders>
              <w:top w:val="single" w:sz="4" w:space="0" w:color="auto"/>
              <w:left w:val="single" w:sz="4" w:space="0" w:color="auto"/>
              <w:bottom w:val="nil"/>
              <w:right w:val="single" w:sz="4" w:space="0" w:color="auto"/>
            </w:tcBorders>
          </w:tcPr>
          <w:p w:rsidR="00496CB8" w:rsidRPr="007A048A" w:rsidRDefault="00496CB8" w:rsidP="00E945A3">
            <w:pPr>
              <w:spacing w:after="0" w:line="240" w:lineRule="auto"/>
              <w:jc w:val="center"/>
              <w:rPr>
                <w:rFonts w:ascii="Times New Roman" w:eastAsia="Times New Roman" w:hAnsi="Times New Roman"/>
                <w:b/>
                <w:bCs/>
                <w:noProof/>
                <w:color w:val="000000"/>
                <w:sz w:val="26"/>
                <w:szCs w:val="20"/>
                <w:lang w:eastAsia="pl-PL"/>
              </w:rPr>
            </w:pPr>
            <w:r w:rsidRPr="007A048A">
              <w:rPr>
                <w:rFonts w:ascii="Times New Roman" w:eastAsia="Times New Roman" w:hAnsi="Times New Roman"/>
                <w:b/>
                <w:bCs/>
                <w:noProof/>
                <w:color w:val="000000"/>
                <w:sz w:val="26"/>
                <w:szCs w:val="20"/>
                <w:lang w:eastAsia="pl-PL"/>
              </w:rPr>
              <w:t>Tryb odwoławczy</w:t>
            </w:r>
          </w:p>
        </w:tc>
        <w:tc>
          <w:tcPr>
            <w:tcW w:w="6628" w:type="dxa"/>
            <w:tcBorders>
              <w:top w:val="single" w:sz="4" w:space="0" w:color="auto"/>
              <w:left w:val="single" w:sz="4" w:space="0" w:color="auto"/>
              <w:bottom w:val="nil"/>
              <w:right w:val="single" w:sz="4" w:space="0" w:color="auto"/>
            </w:tcBorders>
            <w:hideMark/>
          </w:tcPr>
          <w:p w:rsidR="00496CB8" w:rsidRPr="00945CEA" w:rsidRDefault="00496CB8" w:rsidP="00E945A3">
            <w:pPr>
              <w:spacing w:after="0" w:line="240" w:lineRule="auto"/>
              <w:rPr>
                <w:rFonts w:ascii="Times New Roman" w:eastAsia="Times New Roman" w:hAnsi="Times New Roman"/>
                <w:color w:val="000000"/>
                <w:sz w:val="20"/>
                <w:szCs w:val="20"/>
                <w:lang w:eastAsia="pl-PL"/>
              </w:rPr>
            </w:pPr>
            <w:r w:rsidRPr="00945CEA">
              <w:rPr>
                <w:rFonts w:ascii="Times New Roman" w:eastAsia="Times New Roman" w:hAnsi="Times New Roman"/>
                <w:color w:val="000000"/>
                <w:sz w:val="20"/>
                <w:szCs w:val="20"/>
                <w:lang w:eastAsia="pl-PL"/>
              </w:rPr>
              <w:t xml:space="preserve">Brak </w:t>
            </w:r>
          </w:p>
        </w:tc>
      </w:tr>
      <w:tr w:rsidR="00496CB8" w:rsidRPr="00AE035B" w:rsidTr="00E945A3">
        <w:trPr>
          <w:trHeight w:val="80"/>
        </w:trPr>
        <w:tc>
          <w:tcPr>
            <w:tcW w:w="2732" w:type="dxa"/>
            <w:tcBorders>
              <w:top w:val="nil"/>
              <w:left w:val="single" w:sz="4" w:space="0" w:color="auto"/>
              <w:bottom w:val="single" w:sz="4" w:space="0" w:color="auto"/>
              <w:right w:val="single" w:sz="4" w:space="0" w:color="auto"/>
            </w:tcBorders>
          </w:tcPr>
          <w:p w:rsidR="00496CB8" w:rsidRPr="007A048A" w:rsidRDefault="00496CB8" w:rsidP="00E945A3">
            <w:pPr>
              <w:spacing w:after="0" w:line="240" w:lineRule="auto"/>
              <w:rPr>
                <w:rFonts w:ascii="Times New Roman" w:eastAsia="Times New Roman" w:hAnsi="Times New Roman"/>
                <w:noProof/>
                <w:color w:val="000000"/>
                <w:szCs w:val="20"/>
                <w:lang w:eastAsia="pl-PL"/>
              </w:rPr>
            </w:pPr>
          </w:p>
        </w:tc>
        <w:tc>
          <w:tcPr>
            <w:tcW w:w="6628" w:type="dxa"/>
            <w:tcBorders>
              <w:top w:val="nil"/>
              <w:left w:val="single" w:sz="4" w:space="0" w:color="auto"/>
              <w:bottom w:val="single" w:sz="4" w:space="0" w:color="auto"/>
              <w:right w:val="single" w:sz="4" w:space="0" w:color="auto"/>
            </w:tcBorders>
          </w:tcPr>
          <w:p w:rsidR="00496CB8" w:rsidRPr="00945CEA" w:rsidRDefault="00496CB8" w:rsidP="00E945A3">
            <w:pPr>
              <w:spacing w:after="0" w:line="240" w:lineRule="auto"/>
              <w:rPr>
                <w:rFonts w:ascii="Times New Roman" w:eastAsia="Times New Roman" w:hAnsi="Times New Roman"/>
                <w:b/>
                <w:noProof/>
                <w:color w:val="000000"/>
                <w:sz w:val="20"/>
                <w:szCs w:val="20"/>
                <w:lang w:eastAsia="pl-PL"/>
              </w:rPr>
            </w:pPr>
          </w:p>
        </w:tc>
      </w:tr>
      <w:tr w:rsidR="00496CB8" w:rsidRPr="00175E43" w:rsidTr="00175E43">
        <w:trPr>
          <w:trHeight w:val="1559"/>
        </w:trPr>
        <w:tc>
          <w:tcPr>
            <w:tcW w:w="2732" w:type="dxa"/>
            <w:tcBorders>
              <w:top w:val="single" w:sz="4" w:space="0" w:color="auto"/>
              <w:left w:val="single" w:sz="4" w:space="0" w:color="auto"/>
              <w:bottom w:val="single" w:sz="4" w:space="0" w:color="auto"/>
              <w:right w:val="single" w:sz="4" w:space="0" w:color="auto"/>
            </w:tcBorders>
          </w:tcPr>
          <w:p w:rsidR="00496CB8" w:rsidRPr="00A43ABE" w:rsidRDefault="00496CB8" w:rsidP="00A43ABE">
            <w:pPr>
              <w:jc w:val="center"/>
              <w:rPr>
                <w:rFonts w:ascii="Times New Roman" w:hAnsi="Times New Roman"/>
                <w:b/>
                <w:sz w:val="26"/>
                <w:szCs w:val="26"/>
              </w:rPr>
            </w:pPr>
            <w:r w:rsidRPr="00A43ABE">
              <w:rPr>
                <w:rFonts w:ascii="Times New Roman" w:hAnsi="Times New Roman"/>
                <w:b/>
                <w:sz w:val="26"/>
                <w:szCs w:val="26"/>
              </w:rPr>
              <w:t>Uwagi</w:t>
            </w:r>
          </w:p>
        </w:tc>
        <w:tc>
          <w:tcPr>
            <w:tcW w:w="6628" w:type="dxa"/>
            <w:tcBorders>
              <w:top w:val="single" w:sz="4" w:space="0" w:color="auto"/>
              <w:left w:val="single" w:sz="4" w:space="0" w:color="auto"/>
              <w:bottom w:val="single" w:sz="4" w:space="0" w:color="auto"/>
              <w:right w:val="single" w:sz="4" w:space="0" w:color="auto"/>
            </w:tcBorders>
          </w:tcPr>
          <w:p w:rsidR="00175E43" w:rsidRPr="00945CEA" w:rsidRDefault="00175E43" w:rsidP="00175E43">
            <w:pPr>
              <w:spacing w:before="100" w:beforeAutospacing="1" w:after="100" w:afterAutospacing="1" w:line="240" w:lineRule="auto"/>
              <w:rPr>
                <w:rFonts w:ascii="Times New Roman" w:eastAsia="Times New Roman" w:hAnsi="Times New Roman"/>
                <w:sz w:val="20"/>
                <w:szCs w:val="20"/>
                <w:lang w:eastAsia="pl-PL"/>
              </w:rPr>
            </w:pPr>
            <w:r w:rsidRPr="00945CEA">
              <w:rPr>
                <w:rFonts w:ascii="Times New Roman" w:eastAsia="Times New Roman" w:hAnsi="Times New Roman"/>
                <w:sz w:val="20"/>
                <w:szCs w:val="20"/>
                <w:lang w:eastAsia="pl-PL"/>
              </w:rPr>
              <w:t xml:space="preserve">Samego wymeldowania bez zameldowania w nowym miejscu można dokonać: </w:t>
            </w:r>
          </w:p>
          <w:p w:rsidR="00175E43" w:rsidRPr="00945CEA" w:rsidRDefault="00175E43" w:rsidP="00175E43">
            <w:pPr>
              <w:pStyle w:val="Akapitzlist"/>
              <w:numPr>
                <w:ilvl w:val="0"/>
                <w:numId w:val="2"/>
              </w:numPr>
              <w:spacing w:before="100" w:beforeAutospacing="1" w:after="100" w:afterAutospacing="1" w:line="240" w:lineRule="auto"/>
              <w:jc w:val="both"/>
              <w:rPr>
                <w:rFonts w:ascii="Times New Roman" w:eastAsia="Times New Roman" w:hAnsi="Times New Roman"/>
                <w:sz w:val="20"/>
                <w:szCs w:val="20"/>
                <w:lang w:eastAsia="pl-PL"/>
              </w:rPr>
            </w:pPr>
            <w:r w:rsidRPr="00945CEA">
              <w:rPr>
                <w:rFonts w:ascii="Times New Roman" w:eastAsia="Times New Roman" w:hAnsi="Times New Roman"/>
                <w:sz w:val="20"/>
                <w:szCs w:val="20"/>
                <w:lang w:eastAsia="pl-PL"/>
              </w:rPr>
              <w:t xml:space="preserve">w formie pisemnej na formularzu: </w:t>
            </w:r>
            <w:hyperlink r:id="rId6" w:history="1">
              <w:r w:rsidRPr="00945CEA">
                <w:rPr>
                  <w:rFonts w:ascii="Times New Roman" w:eastAsia="Times New Roman" w:hAnsi="Times New Roman"/>
                  <w:sz w:val="20"/>
                  <w:szCs w:val="20"/>
                  <w:lang w:eastAsia="pl-PL"/>
                </w:rPr>
                <w:t>ZGŁOSZENIE WYMELDOWANIA Z MIEJSCA POBYTU STAŁEGO</w:t>
              </w:r>
            </w:hyperlink>
            <w:hyperlink r:id="rId7" w:history="1">
              <w:r w:rsidRPr="00945CEA">
                <w:rPr>
                  <w:rFonts w:ascii="Times New Roman" w:eastAsia="Times New Roman" w:hAnsi="Times New Roman"/>
                  <w:sz w:val="20"/>
                  <w:szCs w:val="20"/>
                  <w:lang w:eastAsia="pl-PL"/>
                </w:rPr>
                <w:t xml:space="preserve"> </w:t>
              </w:r>
            </w:hyperlink>
            <w:r w:rsidRPr="00945CEA">
              <w:rPr>
                <w:rFonts w:ascii="Times New Roman" w:eastAsia="Times New Roman" w:hAnsi="Times New Roman"/>
                <w:sz w:val="20"/>
                <w:szCs w:val="20"/>
                <w:lang w:eastAsia="pl-PL"/>
              </w:rPr>
              <w:t>w organie gminy, właściwym ze względu na miejsce dotychczasowego pobytu, najpóźniej w dniu opuszczenia tego miejsca</w:t>
            </w:r>
          </w:p>
          <w:p w:rsidR="00175E43" w:rsidRPr="00945CEA" w:rsidRDefault="00175E43" w:rsidP="00175E43">
            <w:pPr>
              <w:pStyle w:val="Akapitzlist"/>
              <w:numPr>
                <w:ilvl w:val="0"/>
                <w:numId w:val="2"/>
              </w:numPr>
              <w:spacing w:after="0" w:line="240" w:lineRule="auto"/>
              <w:ind w:right="150"/>
              <w:jc w:val="both"/>
              <w:rPr>
                <w:rFonts w:ascii="Times New Roman" w:eastAsia="Times New Roman" w:hAnsi="Times New Roman"/>
                <w:sz w:val="20"/>
                <w:szCs w:val="20"/>
                <w:lang w:eastAsia="pl-PL"/>
              </w:rPr>
            </w:pPr>
            <w:r w:rsidRPr="00945CEA">
              <w:rPr>
                <w:rFonts w:ascii="Times New Roman" w:eastAsia="Times New Roman" w:hAnsi="Times New Roman"/>
                <w:sz w:val="20"/>
                <w:szCs w:val="20"/>
                <w:lang w:eastAsia="pl-PL"/>
              </w:rPr>
              <w:t xml:space="preserve">w formie dokumentu elektronicznego z wykorzystaniem centralnej usługi zamieszczonej na platformie </w:t>
            </w:r>
            <w:proofErr w:type="spellStart"/>
            <w:r w:rsidRPr="00945CEA">
              <w:rPr>
                <w:rFonts w:ascii="Times New Roman" w:eastAsia="Times New Roman" w:hAnsi="Times New Roman"/>
                <w:sz w:val="20"/>
                <w:szCs w:val="20"/>
                <w:lang w:eastAsia="pl-PL"/>
              </w:rPr>
              <w:t>ePUAP</w:t>
            </w:r>
            <w:proofErr w:type="spellEnd"/>
            <w:r w:rsidRPr="00945CEA">
              <w:rPr>
                <w:rFonts w:ascii="Times New Roman" w:eastAsia="Times New Roman" w:hAnsi="Times New Roman"/>
                <w:sz w:val="20"/>
                <w:szCs w:val="20"/>
                <w:lang w:eastAsia="pl-PL"/>
              </w:rPr>
              <w:t xml:space="preserve"> pod adresem </w:t>
            </w:r>
            <w:hyperlink r:id="rId8" w:history="1">
              <w:r w:rsidRPr="00945CEA">
                <w:rPr>
                  <w:rFonts w:ascii="Times New Roman" w:eastAsia="Times New Roman" w:hAnsi="Times New Roman"/>
                  <w:sz w:val="20"/>
                  <w:szCs w:val="20"/>
                  <w:lang w:eastAsia="pl-PL"/>
                </w:rPr>
                <w:t>www.epuap.gov.pl</w:t>
              </w:r>
            </w:hyperlink>
            <w:r w:rsidRPr="00945CEA">
              <w:rPr>
                <w:rFonts w:ascii="Times New Roman" w:eastAsia="Times New Roman" w:hAnsi="Times New Roman"/>
                <w:sz w:val="20"/>
                <w:szCs w:val="20"/>
                <w:lang w:eastAsia="pl-PL"/>
              </w:rPr>
              <w:t xml:space="preserve"> lub na stronie </w:t>
            </w:r>
            <w:hyperlink r:id="rId9" w:history="1">
              <w:r w:rsidRPr="00945CEA">
                <w:rPr>
                  <w:rFonts w:ascii="Times New Roman" w:eastAsia="Times New Roman" w:hAnsi="Times New Roman"/>
                  <w:sz w:val="20"/>
                  <w:szCs w:val="20"/>
                  <w:lang w:eastAsia="pl-PL"/>
                </w:rPr>
                <w:t>www.obywatel.gov.pl</w:t>
              </w:r>
            </w:hyperlink>
            <w:r w:rsidRPr="00945CEA">
              <w:rPr>
                <w:rFonts w:ascii="Times New Roman" w:eastAsia="Times New Roman" w:hAnsi="Times New Roman"/>
                <w:sz w:val="20"/>
                <w:szCs w:val="20"/>
                <w:lang w:eastAsia="pl-PL"/>
              </w:rPr>
              <w:t>, przez skierowanie zgłoszenia do organu gminy właściwego dla miejsca dotychczasowego pobytu.</w:t>
            </w:r>
          </w:p>
          <w:p w:rsidR="00175E43" w:rsidRPr="00945CEA" w:rsidRDefault="00175E43" w:rsidP="00175E43">
            <w:pPr>
              <w:spacing w:after="0" w:line="240" w:lineRule="auto"/>
              <w:ind w:left="360" w:right="150"/>
              <w:rPr>
                <w:rFonts w:ascii="Times New Roman" w:eastAsia="Times New Roman" w:hAnsi="Times New Roman"/>
                <w:sz w:val="20"/>
                <w:szCs w:val="20"/>
                <w:lang w:eastAsia="pl-PL"/>
              </w:rPr>
            </w:pPr>
          </w:p>
          <w:p w:rsidR="00175E43" w:rsidRPr="00AE035B" w:rsidRDefault="00175E43" w:rsidP="00175E43">
            <w:pPr>
              <w:jc w:val="both"/>
              <w:rPr>
                <w:rFonts w:ascii="Times New Roman" w:hAnsi="Times New Roman"/>
                <w:sz w:val="20"/>
                <w:szCs w:val="20"/>
              </w:rPr>
            </w:pPr>
            <w:r w:rsidRPr="00AE035B">
              <w:rPr>
                <w:rFonts w:ascii="Times New Roman" w:hAnsi="Times New Roman"/>
                <w:sz w:val="20"/>
                <w:szCs w:val="20"/>
              </w:rPr>
              <w:lastRenderedPageBreak/>
              <w:t xml:space="preserve">Wymeldować można się podczas zameldowania w nowym miejscu pobytu: </w:t>
            </w:r>
          </w:p>
          <w:p w:rsidR="00175E43" w:rsidRPr="00AE035B" w:rsidRDefault="00175E43" w:rsidP="00175E43">
            <w:pPr>
              <w:jc w:val="both"/>
              <w:rPr>
                <w:rFonts w:ascii="Times New Roman" w:hAnsi="Times New Roman"/>
                <w:color w:val="505050"/>
                <w:sz w:val="20"/>
                <w:szCs w:val="20"/>
              </w:rPr>
            </w:pPr>
            <w:r w:rsidRPr="00945CEA">
              <w:rPr>
                <w:rFonts w:ascii="Times New Roman" w:eastAsia="Times New Roman" w:hAnsi="Times New Roman"/>
                <w:color w:val="020202"/>
                <w:sz w:val="20"/>
                <w:szCs w:val="20"/>
                <w:lang w:eastAsia="pl-PL"/>
              </w:rPr>
              <w:t>wskazując adres dotychczasowego miejsca pobytu, z którego ma nastąpić wymeldowanie lub zgłaszając wyjazd za granicę na pobyt stały, co skutkuje wymeldowaniem z miejsca pobytu stałego i czasowego albo wyjazd na okres dłuższy niż 6 miesięcy, bez zamiaru stałego pobytu za granicą – skutkuje wymeldowaniem z miejsca pobytu czasowego.</w:t>
            </w:r>
          </w:p>
          <w:p w:rsidR="00175E43" w:rsidRPr="00AE035B" w:rsidRDefault="00175E43" w:rsidP="00175E43">
            <w:pPr>
              <w:rPr>
                <w:rFonts w:ascii="Times New Roman" w:hAnsi="Times New Roman"/>
                <w:sz w:val="20"/>
                <w:szCs w:val="20"/>
              </w:rPr>
            </w:pPr>
            <w:r w:rsidRPr="00AE035B">
              <w:rPr>
                <w:rFonts w:ascii="Times New Roman" w:hAnsi="Times New Roman"/>
                <w:sz w:val="20"/>
                <w:szCs w:val="20"/>
              </w:rPr>
              <w:t>Wymeldowania z pobytu stałego może dokonać:</w:t>
            </w:r>
          </w:p>
          <w:p w:rsidR="00175E43" w:rsidRPr="00945CEA" w:rsidRDefault="00175E43" w:rsidP="00175E43">
            <w:pPr>
              <w:numPr>
                <w:ilvl w:val="0"/>
                <w:numId w:val="3"/>
              </w:numPr>
              <w:spacing w:after="0" w:line="240" w:lineRule="auto"/>
              <w:ind w:right="150"/>
              <w:jc w:val="both"/>
              <w:rPr>
                <w:rFonts w:ascii="Times New Roman" w:eastAsia="Times New Roman" w:hAnsi="Times New Roman"/>
                <w:color w:val="020202"/>
                <w:sz w:val="20"/>
                <w:szCs w:val="20"/>
                <w:lang w:eastAsia="pl-PL"/>
              </w:rPr>
            </w:pPr>
            <w:r w:rsidRPr="00945CEA">
              <w:rPr>
                <w:rFonts w:ascii="Times New Roman" w:eastAsia="Times New Roman" w:hAnsi="Times New Roman"/>
                <w:color w:val="020202"/>
                <w:sz w:val="20"/>
                <w:szCs w:val="20"/>
                <w:lang w:eastAsia="pl-PL"/>
              </w:rPr>
              <w:t>osoba dokonująca wymeldowania – osobiście</w:t>
            </w:r>
          </w:p>
          <w:p w:rsidR="00175E43" w:rsidRPr="00945CEA" w:rsidRDefault="00175E43" w:rsidP="00175E43">
            <w:pPr>
              <w:numPr>
                <w:ilvl w:val="0"/>
                <w:numId w:val="3"/>
              </w:numPr>
              <w:spacing w:after="0" w:line="240" w:lineRule="auto"/>
              <w:ind w:right="150"/>
              <w:jc w:val="both"/>
              <w:rPr>
                <w:rFonts w:ascii="Times New Roman" w:eastAsia="Times New Roman" w:hAnsi="Times New Roman"/>
                <w:color w:val="020202"/>
                <w:sz w:val="20"/>
                <w:szCs w:val="20"/>
                <w:lang w:eastAsia="pl-PL"/>
              </w:rPr>
            </w:pPr>
            <w:r w:rsidRPr="00945CEA">
              <w:rPr>
                <w:rFonts w:ascii="Times New Roman" w:eastAsia="Times New Roman" w:hAnsi="Times New Roman"/>
                <w:color w:val="020202"/>
                <w:sz w:val="20"/>
                <w:szCs w:val="20"/>
                <w:lang w:eastAsia="pl-PL"/>
              </w:rPr>
              <w:t>za osobę nieposiadającą zdolności do czynności prawnych (dzieci do 13 lat) lub posiadającą ograniczoną zdolność do czynności prawnych (dzieci od 13 do 18 lat) obowiązek meldunkowy wykonuje jej przedstawiciel ustawowy, opiekun prawny lub inna osoba sprawująca nad nią faktyczną opiekę w miejscu ich wspólnego pobytu</w:t>
            </w:r>
          </w:p>
          <w:p w:rsidR="00175E43" w:rsidRPr="00945CEA" w:rsidRDefault="00175E43" w:rsidP="00175E43">
            <w:pPr>
              <w:numPr>
                <w:ilvl w:val="0"/>
                <w:numId w:val="3"/>
              </w:numPr>
              <w:spacing w:after="0" w:line="240" w:lineRule="auto"/>
              <w:ind w:right="150"/>
              <w:jc w:val="both"/>
              <w:rPr>
                <w:rFonts w:ascii="Times New Roman" w:eastAsia="Times New Roman" w:hAnsi="Times New Roman"/>
                <w:color w:val="020202"/>
                <w:sz w:val="20"/>
                <w:szCs w:val="20"/>
                <w:lang w:eastAsia="pl-PL"/>
              </w:rPr>
            </w:pPr>
            <w:r w:rsidRPr="00945CEA">
              <w:rPr>
                <w:rFonts w:ascii="Times New Roman" w:eastAsia="Times New Roman" w:hAnsi="Times New Roman"/>
                <w:color w:val="020202"/>
                <w:sz w:val="20"/>
                <w:szCs w:val="20"/>
                <w:lang w:eastAsia="pl-PL"/>
              </w:rPr>
              <w:t xml:space="preserve">pełnomocnik, legitymujący się pełnomocnictwem, o którym mowa </w:t>
            </w:r>
            <w:r>
              <w:rPr>
                <w:rFonts w:ascii="Times New Roman" w:eastAsia="Times New Roman" w:hAnsi="Times New Roman"/>
                <w:color w:val="020202"/>
                <w:sz w:val="20"/>
                <w:szCs w:val="20"/>
                <w:lang w:eastAsia="pl-PL"/>
              </w:rPr>
              <w:br/>
            </w:r>
            <w:r w:rsidRPr="00945CEA">
              <w:rPr>
                <w:rFonts w:ascii="Times New Roman" w:eastAsia="Times New Roman" w:hAnsi="Times New Roman"/>
                <w:color w:val="020202"/>
                <w:sz w:val="20"/>
                <w:szCs w:val="20"/>
                <w:lang w:eastAsia="pl-PL"/>
              </w:rPr>
              <w:t xml:space="preserve">w art. 33 § 2 ustawy z dnia 14 czerwca 1960 r.- Kodeks postępowania administracyjnego udzielonym przez wnioskodawcę na piśmie, </w:t>
            </w:r>
            <w:r>
              <w:rPr>
                <w:rFonts w:ascii="Times New Roman" w:eastAsia="Times New Roman" w:hAnsi="Times New Roman"/>
                <w:color w:val="020202"/>
                <w:sz w:val="20"/>
                <w:szCs w:val="20"/>
                <w:lang w:eastAsia="pl-PL"/>
              </w:rPr>
              <w:br/>
            </w:r>
            <w:r w:rsidRPr="00945CEA">
              <w:rPr>
                <w:rFonts w:ascii="Times New Roman" w:eastAsia="Times New Roman" w:hAnsi="Times New Roman"/>
                <w:color w:val="020202"/>
                <w:sz w:val="20"/>
                <w:szCs w:val="20"/>
                <w:lang w:eastAsia="pl-PL"/>
              </w:rPr>
              <w:t>w formie dokumentu elektronicznego lub zgłoszonym do protokołu, po okazaniu w organie gminy przez pełnomocnika do wglądu jego dowodu osobistego lub paszportu</w:t>
            </w:r>
          </w:p>
          <w:p w:rsidR="00175E43" w:rsidRPr="00945CEA" w:rsidRDefault="00175E43" w:rsidP="00175E43">
            <w:pPr>
              <w:numPr>
                <w:ilvl w:val="0"/>
                <w:numId w:val="3"/>
              </w:numPr>
              <w:spacing w:after="0" w:line="240" w:lineRule="auto"/>
              <w:ind w:right="150"/>
              <w:jc w:val="both"/>
              <w:rPr>
                <w:rFonts w:ascii="Times New Roman" w:eastAsia="Times New Roman" w:hAnsi="Times New Roman"/>
                <w:color w:val="020202"/>
                <w:sz w:val="20"/>
                <w:szCs w:val="20"/>
                <w:lang w:eastAsia="pl-PL"/>
              </w:rPr>
            </w:pPr>
            <w:r w:rsidRPr="00945CEA">
              <w:rPr>
                <w:rFonts w:ascii="Times New Roman" w:eastAsia="Times New Roman" w:hAnsi="Times New Roman"/>
                <w:color w:val="020202"/>
                <w:sz w:val="20"/>
                <w:szCs w:val="20"/>
                <w:lang w:eastAsia="pl-PL"/>
              </w:rPr>
              <w:t>wymeldowania w formie dokumentu elektronicznego również można dokonać przez pełnomocnika lub w imieniu osoby nieposiadającej zdolności do czynności prawnych lub posiadającej ograniczoną zdolność do czynności prawnych.</w:t>
            </w:r>
          </w:p>
          <w:p w:rsidR="00175E43" w:rsidRPr="00945CEA" w:rsidRDefault="00175E43" w:rsidP="00175E43">
            <w:pPr>
              <w:spacing w:after="0" w:line="240" w:lineRule="auto"/>
              <w:ind w:left="720" w:right="150"/>
              <w:rPr>
                <w:rFonts w:ascii="Times New Roman" w:eastAsia="Times New Roman" w:hAnsi="Times New Roman"/>
                <w:color w:val="020202"/>
                <w:sz w:val="20"/>
                <w:szCs w:val="20"/>
                <w:lang w:eastAsia="pl-PL"/>
              </w:rPr>
            </w:pPr>
          </w:p>
          <w:p w:rsidR="00496CB8" w:rsidRPr="00175E43" w:rsidRDefault="00175E43" w:rsidP="00175E43">
            <w:r w:rsidRPr="00AE035B">
              <w:rPr>
                <w:rFonts w:ascii="Times New Roman" w:hAnsi="Times New Roman"/>
                <w:sz w:val="20"/>
                <w:szCs w:val="20"/>
              </w:rPr>
              <w:t>Uwaga: zgłoszenie zgonu, dokonane w urzędzie stanu cywilnego zastępuje wymeldowanie osoby zmarłej, bez konieczności wypełniania formularza</w:t>
            </w:r>
          </w:p>
        </w:tc>
      </w:tr>
      <w:tr w:rsidR="00496CB8" w:rsidRPr="00175E43" w:rsidTr="00E945A3">
        <w:trPr>
          <w:trHeight w:val="547"/>
        </w:trPr>
        <w:tc>
          <w:tcPr>
            <w:tcW w:w="2732" w:type="dxa"/>
            <w:tcBorders>
              <w:top w:val="single" w:sz="4" w:space="0" w:color="auto"/>
              <w:left w:val="single" w:sz="4" w:space="0" w:color="auto"/>
              <w:bottom w:val="single" w:sz="4" w:space="0" w:color="auto"/>
              <w:right w:val="single" w:sz="4" w:space="0" w:color="auto"/>
            </w:tcBorders>
          </w:tcPr>
          <w:p w:rsidR="00496CB8" w:rsidRPr="00A43ABE" w:rsidRDefault="00496CB8" w:rsidP="00175E43">
            <w:pPr>
              <w:rPr>
                <w:rFonts w:ascii="Times New Roman" w:hAnsi="Times New Roman"/>
                <w:b/>
              </w:rPr>
            </w:pPr>
            <w:r w:rsidRPr="00A43ABE">
              <w:rPr>
                <w:rFonts w:ascii="Times New Roman" w:hAnsi="Times New Roman"/>
                <w:b/>
              </w:rPr>
              <w:lastRenderedPageBreak/>
              <w:t>Obowiązek informacyjny</w:t>
            </w:r>
          </w:p>
        </w:tc>
        <w:tc>
          <w:tcPr>
            <w:tcW w:w="6628" w:type="dxa"/>
            <w:tcBorders>
              <w:top w:val="single" w:sz="4" w:space="0" w:color="auto"/>
              <w:left w:val="single" w:sz="4" w:space="0" w:color="auto"/>
              <w:bottom w:val="single" w:sz="4" w:space="0" w:color="auto"/>
              <w:right w:val="single" w:sz="4" w:space="0" w:color="auto"/>
            </w:tcBorders>
            <w:hideMark/>
          </w:tcPr>
          <w:p w:rsidR="00175E43" w:rsidRPr="00E84192" w:rsidRDefault="00175E43" w:rsidP="00175E43">
            <w:pPr>
              <w:jc w:val="both"/>
              <w:rPr>
                <w:rFonts w:ascii="Times New Roman" w:hAnsi="Times New Roman"/>
                <w:b/>
                <w:sz w:val="20"/>
                <w:szCs w:val="20"/>
              </w:rPr>
            </w:pPr>
            <w:r>
              <w:rPr>
                <w:rFonts w:ascii="Times New Roman" w:hAnsi="Times New Roman"/>
                <w:b/>
                <w:sz w:val="20"/>
                <w:szCs w:val="20"/>
              </w:rPr>
              <w:t>TOŻSAMOŚĆ ADMINISTRATORA</w:t>
            </w:r>
          </w:p>
          <w:p w:rsidR="00175E43" w:rsidRDefault="00175E43" w:rsidP="00175E43">
            <w:pPr>
              <w:jc w:val="both"/>
              <w:rPr>
                <w:rFonts w:ascii="Times New Roman" w:hAnsi="Times New Roman"/>
                <w:sz w:val="20"/>
                <w:szCs w:val="20"/>
              </w:rPr>
            </w:pPr>
            <w:r w:rsidRPr="00411681">
              <w:rPr>
                <w:rFonts w:ascii="Times New Roman" w:hAnsi="Times New Roman"/>
                <w:sz w:val="20"/>
                <w:szCs w:val="20"/>
              </w:rPr>
              <w:t>Administratorami są:</w:t>
            </w:r>
          </w:p>
          <w:p w:rsidR="00175E43" w:rsidRPr="00411681" w:rsidRDefault="00175E43" w:rsidP="00175E43">
            <w:pPr>
              <w:pStyle w:val="Akapitzlist"/>
              <w:numPr>
                <w:ilvl w:val="0"/>
                <w:numId w:val="4"/>
              </w:numPr>
              <w:jc w:val="both"/>
              <w:rPr>
                <w:rFonts w:ascii="Times New Roman" w:hAnsi="Times New Roman"/>
                <w:sz w:val="20"/>
                <w:szCs w:val="20"/>
              </w:rPr>
            </w:pPr>
            <w:r w:rsidRPr="00411681">
              <w:rPr>
                <w:rFonts w:ascii="Times New Roman" w:hAnsi="Times New Roman"/>
                <w:sz w:val="20"/>
                <w:szCs w:val="20"/>
              </w:rPr>
              <w:t xml:space="preserve">Burmistrz Mszczonowa. Mający siedzibę w Mszczonowie (96-320) przy Placu </w:t>
            </w:r>
            <w:proofErr w:type="spellStart"/>
            <w:r w:rsidRPr="00411681">
              <w:rPr>
                <w:rFonts w:ascii="Times New Roman" w:hAnsi="Times New Roman"/>
                <w:sz w:val="20"/>
                <w:szCs w:val="20"/>
              </w:rPr>
              <w:t>Piłsudskego</w:t>
            </w:r>
            <w:proofErr w:type="spellEnd"/>
            <w:r w:rsidRPr="00411681">
              <w:rPr>
                <w:rFonts w:ascii="Times New Roman" w:hAnsi="Times New Roman"/>
                <w:sz w:val="20"/>
                <w:szCs w:val="20"/>
              </w:rPr>
              <w:t xml:space="preserve"> 1 –w zakresie rejestracji danych w rejestrze PESEL oraz prowadzenia i przetwarzania danych w rejestrze mieszkańców oraz przechowywanej przez Wójta/Burmistrza/Prezydenta miasta dokumentacji pisemnej; </w:t>
            </w:r>
          </w:p>
          <w:p w:rsidR="00175E43" w:rsidRPr="00411681" w:rsidRDefault="00175E43" w:rsidP="00175E43">
            <w:pPr>
              <w:pStyle w:val="Akapitzlist"/>
              <w:numPr>
                <w:ilvl w:val="0"/>
                <w:numId w:val="4"/>
              </w:numPr>
              <w:jc w:val="both"/>
              <w:rPr>
                <w:rFonts w:ascii="Times New Roman" w:hAnsi="Times New Roman"/>
                <w:sz w:val="20"/>
                <w:szCs w:val="20"/>
              </w:rPr>
            </w:pPr>
            <w:r w:rsidRPr="00411681">
              <w:rPr>
                <w:rFonts w:ascii="Times New Roman" w:hAnsi="Times New Roman"/>
                <w:sz w:val="20"/>
                <w:szCs w:val="20"/>
              </w:rPr>
              <w:t>Minister Cyfryzacji, mający siedzibę w Warszawie (00-060) przy ul. Królewskiej 27 –odpowiada za nadawanie numeru PESEL oraz utrzymanie i rozwój rejestru PESEL;</w:t>
            </w:r>
          </w:p>
          <w:p w:rsidR="00175E43" w:rsidRDefault="00175E43" w:rsidP="00175E43">
            <w:pPr>
              <w:pStyle w:val="Akapitzlist"/>
              <w:numPr>
                <w:ilvl w:val="0"/>
                <w:numId w:val="4"/>
              </w:numPr>
              <w:jc w:val="both"/>
              <w:rPr>
                <w:rFonts w:ascii="Times New Roman" w:hAnsi="Times New Roman"/>
                <w:sz w:val="20"/>
                <w:szCs w:val="20"/>
              </w:rPr>
            </w:pPr>
            <w:r w:rsidRPr="00411681">
              <w:rPr>
                <w:rFonts w:ascii="Times New Roman" w:hAnsi="Times New Roman"/>
                <w:sz w:val="20"/>
                <w:szCs w:val="20"/>
              </w:rPr>
              <w:t>Minister Spraw Wewnętrznych i Administracji, mający siedzibę w Warszawie (02-591) przy ul Stefana Batorego 5 –odpowiada za kształtowanie jednolitych zasad postępowania w kraju w zakresie ewidencji ludności oraz zapewnia funkcjonowanie wydzielonej sieci umożliwiającej dostęp do rejestru PESEL.</w:t>
            </w:r>
          </w:p>
          <w:p w:rsidR="00175E43" w:rsidRPr="00CA6219" w:rsidRDefault="00175E43" w:rsidP="00175E43">
            <w:pPr>
              <w:jc w:val="both"/>
              <w:rPr>
                <w:rFonts w:ascii="Times New Roman" w:hAnsi="Times New Roman"/>
                <w:b/>
                <w:sz w:val="20"/>
                <w:szCs w:val="20"/>
              </w:rPr>
            </w:pPr>
            <w:r>
              <w:rPr>
                <w:rFonts w:ascii="Times New Roman" w:hAnsi="Times New Roman"/>
                <w:b/>
                <w:sz w:val="20"/>
                <w:szCs w:val="20"/>
              </w:rPr>
              <w:t>DANE KONTAKTOWE ADMINISTRATORA</w:t>
            </w:r>
          </w:p>
          <w:p w:rsidR="00175E43"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Z administratorem –Burmistrzem Mszczonowa można się skontaktować pisemnie na adres siedziby administratora.</w:t>
            </w:r>
          </w:p>
          <w:p w:rsidR="00175E43" w:rsidRDefault="00175E43" w:rsidP="00175E43">
            <w:pPr>
              <w:spacing w:after="0" w:line="240" w:lineRule="auto"/>
              <w:jc w:val="both"/>
              <w:rPr>
                <w:rFonts w:ascii="Times New Roman" w:hAnsi="Times New Roman"/>
                <w:sz w:val="20"/>
                <w:szCs w:val="20"/>
              </w:rPr>
            </w:pPr>
          </w:p>
          <w:p w:rsidR="00175E43"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 xml:space="preserve">Z administratorem –Ministrem Cyfryzacji można się skontaktować poprzez adres email iod@mc.gov.pl, formularz kontaktowy pod adresemhttps://www.gov.pl/cyfryzacja/kontakt, lub pisemnie na adres siedziby administratora. </w:t>
            </w:r>
          </w:p>
          <w:p w:rsidR="00175E43" w:rsidRDefault="00175E43" w:rsidP="00175E43">
            <w:pPr>
              <w:spacing w:after="0" w:line="240" w:lineRule="auto"/>
              <w:jc w:val="both"/>
              <w:rPr>
                <w:rFonts w:ascii="Times New Roman" w:hAnsi="Times New Roman"/>
                <w:sz w:val="20"/>
                <w:szCs w:val="20"/>
              </w:rPr>
            </w:pPr>
          </w:p>
          <w:p w:rsidR="00175E43"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lastRenderedPageBreak/>
              <w:t xml:space="preserve">Z administratorem –Ministrem Spraw Wewnętrznych i Administracji można się skontaktować poprzez adres mail iod@mswia.gov.pl, formularz kontaktory pod adresem </w:t>
            </w:r>
            <w:hyperlink r:id="rId10" w:history="1">
              <w:r w:rsidRPr="00173832">
                <w:rPr>
                  <w:rStyle w:val="Hipercze"/>
                  <w:rFonts w:ascii="Times New Roman" w:hAnsi="Times New Roman"/>
                  <w:sz w:val="20"/>
                  <w:szCs w:val="20"/>
                </w:rPr>
                <w:t>https://www.gov.pl/web/mswia/formularz-kontaktowy</w:t>
              </w:r>
            </w:hyperlink>
            <w:r>
              <w:rPr>
                <w:rFonts w:ascii="Times New Roman" w:hAnsi="Times New Roman"/>
                <w:sz w:val="20"/>
                <w:szCs w:val="20"/>
              </w:rPr>
              <w:t xml:space="preserve"> </w:t>
            </w:r>
            <w:r w:rsidRPr="00411681">
              <w:rPr>
                <w:rFonts w:ascii="Times New Roman" w:hAnsi="Times New Roman"/>
                <w:sz w:val="20"/>
                <w:szCs w:val="20"/>
              </w:rPr>
              <w:t>lub pisemnie na adres siedziby administratora.</w:t>
            </w:r>
          </w:p>
          <w:p w:rsidR="00175E43" w:rsidRDefault="00175E43" w:rsidP="00175E43">
            <w:pPr>
              <w:spacing w:after="0" w:line="240" w:lineRule="auto"/>
              <w:jc w:val="both"/>
              <w:rPr>
                <w:rFonts w:ascii="Times New Roman" w:hAnsi="Times New Roman"/>
                <w:sz w:val="20"/>
                <w:szCs w:val="20"/>
              </w:rPr>
            </w:pPr>
          </w:p>
          <w:p w:rsidR="00175E43" w:rsidRPr="00CA6219" w:rsidRDefault="00175E43" w:rsidP="00175E43">
            <w:pPr>
              <w:spacing w:after="0" w:line="240" w:lineRule="auto"/>
              <w:jc w:val="both"/>
              <w:rPr>
                <w:rFonts w:ascii="Times New Roman" w:hAnsi="Times New Roman"/>
                <w:b/>
                <w:sz w:val="20"/>
                <w:szCs w:val="20"/>
              </w:rPr>
            </w:pPr>
            <w:r w:rsidRPr="00CA6219">
              <w:rPr>
                <w:rFonts w:ascii="Times New Roman" w:hAnsi="Times New Roman"/>
                <w:b/>
                <w:sz w:val="20"/>
                <w:szCs w:val="20"/>
              </w:rPr>
              <w:t xml:space="preserve">DANE KONTAKTOWE </w:t>
            </w:r>
            <w:r>
              <w:rPr>
                <w:rFonts w:ascii="Times New Roman" w:hAnsi="Times New Roman"/>
                <w:b/>
                <w:sz w:val="20"/>
                <w:szCs w:val="20"/>
              </w:rPr>
              <w:t>INSPEKTORA OCHRONY DANYCH</w:t>
            </w:r>
          </w:p>
          <w:p w:rsidR="00175E43" w:rsidRPr="00411681" w:rsidRDefault="00175E43" w:rsidP="00175E43">
            <w:pPr>
              <w:spacing w:after="0" w:line="240" w:lineRule="auto"/>
              <w:jc w:val="both"/>
              <w:rPr>
                <w:rFonts w:ascii="Times New Roman" w:hAnsi="Times New Roman"/>
                <w:sz w:val="20"/>
                <w:szCs w:val="20"/>
              </w:rPr>
            </w:pPr>
          </w:p>
          <w:p w:rsidR="00175E43"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 xml:space="preserve">Administrator –Burmistrz Mszczonowa wyznaczył inspektora ochrony danych, z którym może się Pani / Pan skontaktować poprzez email: </w:t>
            </w:r>
            <w:hyperlink r:id="rId11" w:history="1">
              <w:r w:rsidRPr="00722559">
                <w:rPr>
                  <w:rStyle w:val="Hipercze"/>
                  <w:rFonts w:ascii="Times New Roman" w:hAnsi="Times New Roman"/>
                  <w:sz w:val="20"/>
                  <w:szCs w:val="20"/>
                </w:rPr>
                <w:t>inspektor@cbi24.pl</w:t>
              </w:r>
            </w:hyperlink>
          </w:p>
          <w:p w:rsidR="00175E43" w:rsidRDefault="00175E43" w:rsidP="00175E43">
            <w:pPr>
              <w:spacing w:after="0" w:line="240" w:lineRule="auto"/>
              <w:jc w:val="both"/>
              <w:rPr>
                <w:rFonts w:ascii="Times New Roman" w:hAnsi="Times New Roman"/>
                <w:sz w:val="20"/>
                <w:szCs w:val="20"/>
              </w:rPr>
            </w:pPr>
          </w:p>
          <w:p w:rsidR="00175E43"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 xml:space="preserve">Administrator –Minister Cyfryzacji wyznaczył inspektora ochrony danych, z którym może się Pani / Pan skontaktować poprzez email iod@mc.gov.pl, lub pisemnie na adres siedziby administratora. </w:t>
            </w:r>
          </w:p>
          <w:p w:rsidR="00175E43" w:rsidRDefault="00175E43" w:rsidP="00175E43">
            <w:pPr>
              <w:spacing w:after="0" w:line="240" w:lineRule="auto"/>
              <w:jc w:val="both"/>
              <w:rPr>
                <w:rFonts w:ascii="Times New Roman" w:hAnsi="Times New Roman"/>
                <w:sz w:val="20"/>
                <w:szCs w:val="20"/>
              </w:rPr>
            </w:pPr>
          </w:p>
          <w:p w:rsidR="00175E43"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 xml:space="preserve">Administrator –Minister Spraw Wewnętrznych i Administracji wyznaczył inspektora ochrony danych, z którym może się Pani / Pan skontaktować poprzez email </w:t>
            </w:r>
            <w:hyperlink r:id="rId12" w:history="1">
              <w:r w:rsidRPr="00411681">
                <w:rPr>
                  <w:rStyle w:val="Hipercze"/>
                  <w:rFonts w:ascii="Times New Roman" w:hAnsi="Times New Roman"/>
                  <w:sz w:val="20"/>
                  <w:szCs w:val="20"/>
                </w:rPr>
                <w:t>iod@mswia.gov.pl</w:t>
              </w:r>
            </w:hyperlink>
            <w:r w:rsidRPr="00411681">
              <w:rPr>
                <w:rFonts w:ascii="Times New Roman" w:hAnsi="Times New Roman"/>
                <w:sz w:val="20"/>
                <w:szCs w:val="20"/>
              </w:rPr>
              <w:t xml:space="preserve"> lub pisemnie na adres siedziby administratora. </w:t>
            </w:r>
          </w:p>
          <w:p w:rsidR="00175E43" w:rsidRDefault="00175E43" w:rsidP="00175E43">
            <w:pPr>
              <w:spacing w:after="0" w:line="240" w:lineRule="auto"/>
              <w:jc w:val="both"/>
              <w:rPr>
                <w:rFonts w:ascii="Times New Roman" w:hAnsi="Times New Roman"/>
                <w:sz w:val="20"/>
                <w:szCs w:val="20"/>
              </w:rPr>
            </w:pPr>
          </w:p>
          <w:p w:rsidR="00175E43"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Z każdym z wymienionych inspektorów ochrony danych można się kontaktować we wszystkich sprawach dotyczących przetwarzania danych osobowych oraz korzystania z praw związanych z przetwarzaniem danych, które pozostają w jego zakresie działania.</w:t>
            </w:r>
          </w:p>
          <w:p w:rsidR="00175E43" w:rsidRDefault="00175E43" w:rsidP="00175E43">
            <w:pPr>
              <w:spacing w:after="0" w:line="240" w:lineRule="auto"/>
              <w:jc w:val="both"/>
              <w:rPr>
                <w:rFonts w:ascii="Times New Roman" w:hAnsi="Times New Roman"/>
                <w:sz w:val="20"/>
                <w:szCs w:val="20"/>
              </w:rPr>
            </w:pPr>
          </w:p>
          <w:p w:rsidR="00175E43" w:rsidRDefault="00175E43" w:rsidP="00175E43">
            <w:pPr>
              <w:spacing w:after="0" w:line="240" w:lineRule="auto"/>
              <w:jc w:val="both"/>
              <w:rPr>
                <w:rFonts w:ascii="Times New Roman" w:hAnsi="Times New Roman"/>
                <w:b/>
                <w:sz w:val="20"/>
                <w:szCs w:val="20"/>
              </w:rPr>
            </w:pPr>
            <w:r>
              <w:rPr>
                <w:rFonts w:ascii="Times New Roman" w:hAnsi="Times New Roman"/>
                <w:b/>
                <w:sz w:val="20"/>
                <w:szCs w:val="20"/>
              </w:rPr>
              <w:t xml:space="preserve">CELE PRZETWARZANIA I PODSTAWA PRAWNA </w:t>
            </w:r>
          </w:p>
          <w:p w:rsidR="00175E43" w:rsidRPr="00CA6219" w:rsidRDefault="00175E43" w:rsidP="00175E43">
            <w:pPr>
              <w:spacing w:after="0" w:line="240" w:lineRule="auto"/>
              <w:jc w:val="both"/>
              <w:rPr>
                <w:rFonts w:ascii="Times New Roman" w:hAnsi="Times New Roman"/>
                <w:b/>
                <w:sz w:val="20"/>
                <w:szCs w:val="20"/>
              </w:rPr>
            </w:pPr>
          </w:p>
          <w:p w:rsidR="00175E43" w:rsidRPr="00411681"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 xml:space="preserve">Pani / Pana dane będą przetwarzane na podstawie art. 6ust. 1lit. C Rozporządzenia Parlamentu Europejskiego i Rady (UE) 2016/679 z dnia 27 kwietnia 2016 r. w sprawie ochrony osób fizycznych w związku z przetwarzaniem danych osobowych iw sprawie swobodnego przepływu takich danych oraz uchylenia dyrektywy 95/46/WE (ogólne rozporządzenie o ochronie danych) (Dz. Urz. UE L119 z04.05.2016, str. 1, z </w:t>
            </w:r>
            <w:proofErr w:type="spellStart"/>
            <w:r w:rsidRPr="00411681">
              <w:rPr>
                <w:rFonts w:ascii="Times New Roman" w:hAnsi="Times New Roman"/>
                <w:sz w:val="20"/>
                <w:szCs w:val="20"/>
              </w:rPr>
              <w:t>późn</w:t>
            </w:r>
            <w:proofErr w:type="spellEnd"/>
            <w:r w:rsidRPr="00411681">
              <w:rPr>
                <w:rFonts w:ascii="Times New Roman" w:hAnsi="Times New Roman"/>
                <w:sz w:val="20"/>
                <w:szCs w:val="20"/>
              </w:rPr>
              <w:t>. zm.) (dalej: RODO) w związku z przepisem szczególnym ustawy;</w:t>
            </w:r>
          </w:p>
          <w:p w:rsidR="00175E43" w:rsidRPr="00720905" w:rsidRDefault="00175E43" w:rsidP="00175E43">
            <w:pPr>
              <w:pStyle w:val="Akapitzlist"/>
              <w:numPr>
                <w:ilvl w:val="0"/>
                <w:numId w:val="5"/>
              </w:numPr>
              <w:spacing w:after="0" w:line="240" w:lineRule="auto"/>
              <w:jc w:val="both"/>
              <w:rPr>
                <w:rFonts w:ascii="Times New Roman" w:hAnsi="Times New Roman"/>
                <w:sz w:val="20"/>
                <w:szCs w:val="20"/>
              </w:rPr>
            </w:pPr>
            <w:r w:rsidRPr="00720905">
              <w:rPr>
                <w:rFonts w:ascii="Times New Roman" w:hAnsi="Times New Roman"/>
                <w:sz w:val="20"/>
                <w:szCs w:val="20"/>
              </w:rPr>
              <w:t>przez Burmistrza Mszczonowa -w celu wprowadzenia Pani/Pana danych do rejestru PESEL, udostępniania z niego Pani/Pana danych oraz prowadzenia rejestru mieszkańców –na podstawie art. 6a, art. 10, art. 11 oraz art. 50 ust. 1 pkt 2 ustawy o ewidencji ludności</w:t>
            </w:r>
          </w:p>
          <w:p w:rsidR="00175E43" w:rsidRPr="00720905" w:rsidRDefault="00175E43" w:rsidP="00175E43">
            <w:pPr>
              <w:pStyle w:val="Akapitzlist"/>
              <w:numPr>
                <w:ilvl w:val="0"/>
                <w:numId w:val="5"/>
              </w:numPr>
              <w:spacing w:after="0" w:line="240" w:lineRule="auto"/>
              <w:jc w:val="both"/>
              <w:rPr>
                <w:rFonts w:ascii="Times New Roman" w:hAnsi="Times New Roman"/>
                <w:sz w:val="20"/>
                <w:szCs w:val="20"/>
              </w:rPr>
            </w:pPr>
            <w:r w:rsidRPr="00720905">
              <w:rPr>
                <w:rFonts w:ascii="Times New Roman" w:hAnsi="Times New Roman"/>
                <w:sz w:val="20"/>
                <w:szCs w:val="20"/>
              </w:rPr>
              <w:t>przez Ministra Cyfryzacji i Ministra Spraw Wewnętrznych i Administracji –w celu prowadzenia ewidencji ludności na terenie Rzeczypospolitej Polskiej na podstawie danych identyfikujących tożsamość oraz status administracyjnoprawny osób fizycznych wprowadzanych do rejestru PESEL –na podstawie art. 2, art. 5 ust. 3 i 4 oraz art. 6 ust. 2 ustawy o ewidencji ludności.</w:t>
            </w:r>
          </w:p>
          <w:p w:rsidR="00175E43" w:rsidRDefault="00175E43" w:rsidP="00175E43">
            <w:pPr>
              <w:spacing w:after="0" w:line="240" w:lineRule="auto"/>
              <w:jc w:val="both"/>
              <w:rPr>
                <w:rFonts w:ascii="Times New Roman" w:hAnsi="Times New Roman"/>
                <w:sz w:val="20"/>
                <w:szCs w:val="20"/>
              </w:rPr>
            </w:pPr>
          </w:p>
          <w:p w:rsidR="00175E43" w:rsidRDefault="00175E43" w:rsidP="00175E43">
            <w:pPr>
              <w:spacing w:after="0" w:line="240" w:lineRule="auto"/>
              <w:jc w:val="both"/>
              <w:rPr>
                <w:rFonts w:ascii="Times New Roman" w:hAnsi="Times New Roman"/>
                <w:b/>
                <w:sz w:val="20"/>
                <w:szCs w:val="20"/>
              </w:rPr>
            </w:pPr>
            <w:r>
              <w:rPr>
                <w:rFonts w:ascii="Times New Roman" w:hAnsi="Times New Roman"/>
                <w:b/>
                <w:sz w:val="20"/>
                <w:szCs w:val="20"/>
              </w:rPr>
              <w:t xml:space="preserve">ODBIORCY DANYCH </w:t>
            </w:r>
          </w:p>
          <w:p w:rsidR="00175E43" w:rsidRPr="00CA6219" w:rsidRDefault="00175E43" w:rsidP="00175E43">
            <w:pPr>
              <w:spacing w:after="0" w:line="240" w:lineRule="auto"/>
              <w:jc w:val="both"/>
              <w:rPr>
                <w:rFonts w:ascii="Times New Roman" w:hAnsi="Times New Roman"/>
                <w:b/>
                <w:sz w:val="20"/>
                <w:szCs w:val="20"/>
              </w:rPr>
            </w:pPr>
          </w:p>
          <w:p w:rsidR="00175E43" w:rsidRPr="00411681"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Odbiorcami danych są podmioty przetwarzające dane:</w:t>
            </w:r>
          </w:p>
          <w:p w:rsidR="00175E43" w:rsidRPr="00720905" w:rsidRDefault="00175E43" w:rsidP="00175E43">
            <w:pPr>
              <w:pStyle w:val="Akapitzlist"/>
              <w:numPr>
                <w:ilvl w:val="0"/>
                <w:numId w:val="6"/>
              </w:numPr>
              <w:spacing w:after="0" w:line="240" w:lineRule="auto"/>
              <w:jc w:val="both"/>
              <w:rPr>
                <w:rFonts w:ascii="Times New Roman" w:hAnsi="Times New Roman"/>
                <w:sz w:val="20"/>
                <w:szCs w:val="20"/>
              </w:rPr>
            </w:pPr>
            <w:r w:rsidRPr="00720905">
              <w:rPr>
                <w:rFonts w:ascii="Times New Roman" w:hAnsi="Times New Roman"/>
                <w:sz w:val="20"/>
                <w:szCs w:val="20"/>
              </w:rPr>
              <w:t>Centrum Personalizacji Dokumentów –w zakresie udostępniania danych z rejestru PESEL w imieniu Ministra Spraw Wewnętrznych i Administracji w zakresie wniosków o udostępnienie danych złożonych przed 1 lipca 2019 r.</w:t>
            </w:r>
          </w:p>
          <w:p w:rsidR="00175E43" w:rsidRPr="00720905" w:rsidRDefault="00175E43" w:rsidP="00175E43">
            <w:pPr>
              <w:pStyle w:val="Akapitzlist"/>
              <w:numPr>
                <w:ilvl w:val="0"/>
                <w:numId w:val="6"/>
              </w:numPr>
              <w:spacing w:after="0" w:line="240" w:lineRule="auto"/>
              <w:jc w:val="both"/>
              <w:rPr>
                <w:rFonts w:ascii="Times New Roman" w:hAnsi="Times New Roman"/>
                <w:sz w:val="20"/>
                <w:szCs w:val="20"/>
              </w:rPr>
            </w:pPr>
            <w:r w:rsidRPr="00720905">
              <w:rPr>
                <w:rFonts w:ascii="Times New Roman" w:hAnsi="Times New Roman"/>
                <w:sz w:val="20"/>
                <w:szCs w:val="20"/>
              </w:rPr>
              <w:t>Centralny Ośrodek Informatyki –w zakresie technicznego utrzymania rejestru PESEL i jego rozwoju w imieniu Ministra Cyfryzacji</w:t>
            </w:r>
          </w:p>
          <w:p w:rsidR="00175E43" w:rsidRPr="00720905" w:rsidRDefault="00175E43" w:rsidP="00175E43">
            <w:pPr>
              <w:pStyle w:val="Akapitzlist"/>
              <w:numPr>
                <w:ilvl w:val="0"/>
                <w:numId w:val="6"/>
              </w:numPr>
              <w:spacing w:after="0" w:line="240" w:lineRule="auto"/>
              <w:jc w:val="both"/>
              <w:rPr>
                <w:rFonts w:ascii="Times New Roman" w:hAnsi="Times New Roman"/>
                <w:sz w:val="20"/>
                <w:szCs w:val="20"/>
              </w:rPr>
            </w:pPr>
            <w:r w:rsidRPr="00720905">
              <w:rPr>
                <w:rFonts w:ascii="Times New Roman" w:hAnsi="Times New Roman"/>
                <w:sz w:val="20"/>
                <w:szCs w:val="20"/>
              </w:rPr>
              <w:t xml:space="preserve">Certyfikat –Jarosław </w:t>
            </w:r>
            <w:proofErr w:type="spellStart"/>
            <w:r w:rsidRPr="00720905">
              <w:rPr>
                <w:rFonts w:ascii="Times New Roman" w:hAnsi="Times New Roman"/>
                <w:sz w:val="20"/>
                <w:szCs w:val="20"/>
              </w:rPr>
              <w:t>Ablewski</w:t>
            </w:r>
            <w:proofErr w:type="spellEnd"/>
            <w:r w:rsidRPr="00720905">
              <w:rPr>
                <w:rFonts w:ascii="Times New Roman" w:hAnsi="Times New Roman"/>
                <w:sz w:val="20"/>
                <w:szCs w:val="20"/>
              </w:rPr>
              <w:t xml:space="preserve"> -podmiot świadczący usługi w zakresie utrzymania i serwisu systemu obsługującego rejestr mieszkańców</w:t>
            </w:r>
          </w:p>
          <w:p w:rsidR="00175E43" w:rsidRDefault="00175E43" w:rsidP="00175E43">
            <w:pPr>
              <w:spacing w:after="0" w:line="240" w:lineRule="auto"/>
              <w:jc w:val="both"/>
              <w:rPr>
                <w:rFonts w:ascii="Times New Roman" w:hAnsi="Times New Roman"/>
                <w:sz w:val="20"/>
                <w:szCs w:val="20"/>
              </w:rPr>
            </w:pPr>
          </w:p>
          <w:p w:rsidR="00175E43"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 xml:space="preserve"> Pani/Pana dane osobowe udostępnia się podmiotom:</w:t>
            </w:r>
          </w:p>
          <w:p w:rsidR="00175E43" w:rsidRPr="00720905" w:rsidRDefault="00175E43" w:rsidP="00175E43">
            <w:pPr>
              <w:pStyle w:val="Akapitzlist"/>
              <w:numPr>
                <w:ilvl w:val="0"/>
                <w:numId w:val="7"/>
              </w:numPr>
              <w:spacing w:after="0" w:line="240" w:lineRule="auto"/>
              <w:jc w:val="both"/>
              <w:rPr>
                <w:rFonts w:ascii="Times New Roman" w:hAnsi="Times New Roman"/>
                <w:sz w:val="20"/>
                <w:szCs w:val="20"/>
              </w:rPr>
            </w:pPr>
            <w:r w:rsidRPr="00720905">
              <w:rPr>
                <w:rFonts w:ascii="Times New Roman" w:hAnsi="Times New Roman"/>
                <w:sz w:val="20"/>
                <w:szCs w:val="20"/>
              </w:rPr>
              <w:t xml:space="preserve">służbom; organom administracji publicznej; sądom i prokuraturze; komornikom sądowym; państwowym i samorządowym jednostkom organizacyjnym oraz innym podmiotom –w zakresie niezbędnym do realizacji zadań publicznych; </w:t>
            </w:r>
          </w:p>
          <w:p w:rsidR="00175E43" w:rsidRPr="00720905" w:rsidRDefault="00175E43" w:rsidP="00175E43">
            <w:pPr>
              <w:pStyle w:val="Akapitzlist"/>
              <w:numPr>
                <w:ilvl w:val="0"/>
                <w:numId w:val="7"/>
              </w:numPr>
              <w:spacing w:after="0" w:line="240" w:lineRule="auto"/>
              <w:jc w:val="both"/>
              <w:rPr>
                <w:rFonts w:ascii="Times New Roman" w:hAnsi="Times New Roman"/>
                <w:sz w:val="20"/>
                <w:szCs w:val="20"/>
              </w:rPr>
            </w:pPr>
            <w:r w:rsidRPr="00720905">
              <w:rPr>
                <w:rFonts w:ascii="Times New Roman" w:hAnsi="Times New Roman"/>
                <w:sz w:val="20"/>
                <w:szCs w:val="20"/>
              </w:rPr>
              <w:lastRenderedPageBreak/>
              <w:t>osobom i jednostkom organizacyjnym, jeżeli wykażą w tym interes prawny;</w:t>
            </w:r>
          </w:p>
          <w:p w:rsidR="00175E43" w:rsidRPr="00720905" w:rsidRDefault="00175E43" w:rsidP="00175E43">
            <w:pPr>
              <w:pStyle w:val="Akapitzlist"/>
              <w:numPr>
                <w:ilvl w:val="0"/>
                <w:numId w:val="7"/>
              </w:numPr>
              <w:spacing w:after="0" w:line="240" w:lineRule="auto"/>
              <w:jc w:val="both"/>
              <w:rPr>
                <w:rFonts w:ascii="Times New Roman" w:hAnsi="Times New Roman"/>
                <w:sz w:val="20"/>
                <w:szCs w:val="20"/>
              </w:rPr>
            </w:pPr>
            <w:r w:rsidRPr="00720905">
              <w:rPr>
                <w:rFonts w:ascii="Times New Roman" w:hAnsi="Times New Roman"/>
                <w:sz w:val="20"/>
                <w:szCs w:val="20"/>
              </w:rPr>
              <w:t>osobom i jednostkom organizacyjnym, jeżeli wykażą w tym interes faktyczny w otrzymaniu danych, pod warunkiem uzyskania zgody Pani /Pana zgody;</w:t>
            </w:r>
          </w:p>
          <w:p w:rsidR="00175E43" w:rsidRPr="00720905" w:rsidRDefault="00175E43" w:rsidP="00175E43">
            <w:pPr>
              <w:pStyle w:val="Akapitzlist"/>
              <w:numPr>
                <w:ilvl w:val="0"/>
                <w:numId w:val="7"/>
              </w:numPr>
              <w:spacing w:after="0" w:line="240" w:lineRule="auto"/>
              <w:jc w:val="both"/>
              <w:rPr>
                <w:rFonts w:ascii="Times New Roman" w:hAnsi="Times New Roman"/>
                <w:sz w:val="20"/>
                <w:szCs w:val="20"/>
              </w:rPr>
            </w:pPr>
            <w:r w:rsidRPr="00720905">
              <w:rPr>
                <w:rFonts w:ascii="Times New Roman" w:hAnsi="Times New Roman"/>
                <w:sz w:val="20"/>
                <w:szCs w:val="20"/>
              </w:rPr>
              <w:t>jednostkom organizacyjnym, w celach badawczych, statystycznych, badania opinii publicznej, jeżeli po wykorzystaniu dane te zostaną poddane takiej modyfikacji, która nie pozwoli ustalić tożsamości osób, których dane dotyczą;</w:t>
            </w:r>
          </w:p>
          <w:p w:rsidR="00175E43" w:rsidRPr="00411681"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przez:</w:t>
            </w:r>
          </w:p>
          <w:p w:rsidR="00175E43" w:rsidRPr="00720905" w:rsidRDefault="00175E43" w:rsidP="00175E43">
            <w:pPr>
              <w:pStyle w:val="Akapitzlist"/>
              <w:numPr>
                <w:ilvl w:val="0"/>
                <w:numId w:val="8"/>
              </w:numPr>
              <w:spacing w:after="0" w:line="240" w:lineRule="auto"/>
              <w:jc w:val="both"/>
              <w:rPr>
                <w:rFonts w:ascii="Times New Roman" w:hAnsi="Times New Roman"/>
                <w:sz w:val="20"/>
                <w:szCs w:val="20"/>
              </w:rPr>
            </w:pPr>
            <w:r w:rsidRPr="00720905">
              <w:rPr>
                <w:rFonts w:ascii="Times New Roman" w:hAnsi="Times New Roman"/>
                <w:sz w:val="20"/>
                <w:szCs w:val="20"/>
              </w:rPr>
              <w:t>Burmistrza Mszczonowa –z rejestru mieszkańców w trybie indywidualnych zapytań oraz zapewnienia do danych dostępu online -podmiotom wskazanym powyżej w pkt 1-4, z rejestru PESEL w trybie indywidualnych zapytań podmiotom wskazanym w pkt 1-3;</w:t>
            </w:r>
          </w:p>
          <w:p w:rsidR="00175E43" w:rsidRPr="00720905" w:rsidRDefault="00175E43" w:rsidP="00175E43">
            <w:pPr>
              <w:pStyle w:val="Akapitzlist"/>
              <w:numPr>
                <w:ilvl w:val="0"/>
                <w:numId w:val="8"/>
              </w:numPr>
              <w:spacing w:after="0" w:line="240" w:lineRule="auto"/>
              <w:jc w:val="both"/>
              <w:rPr>
                <w:rFonts w:ascii="Times New Roman" w:hAnsi="Times New Roman"/>
                <w:sz w:val="20"/>
                <w:szCs w:val="20"/>
              </w:rPr>
            </w:pPr>
            <w:r w:rsidRPr="00720905">
              <w:rPr>
                <w:rFonts w:ascii="Times New Roman" w:hAnsi="Times New Roman"/>
                <w:sz w:val="20"/>
                <w:szCs w:val="20"/>
              </w:rPr>
              <w:t>Ministra Cyfryzacji –z rejestru PESEL w trybie zapewnienia do danych dostępu online -podmiotom wskazanym powyżej w pkt 1 oraz w trybie indywidualnych zapytań podmiotom wskazanym w pkt 4;</w:t>
            </w:r>
          </w:p>
          <w:p w:rsidR="00175E43" w:rsidRPr="00720905" w:rsidRDefault="00175E43" w:rsidP="00175E43">
            <w:pPr>
              <w:pStyle w:val="Akapitzlist"/>
              <w:numPr>
                <w:ilvl w:val="0"/>
                <w:numId w:val="8"/>
              </w:numPr>
              <w:spacing w:after="0" w:line="240" w:lineRule="auto"/>
              <w:jc w:val="both"/>
              <w:rPr>
                <w:rFonts w:ascii="Times New Roman" w:hAnsi="Times New Roman"/>
                <w:sz w:val="20"/>
                <w:szCs w:val="20"/>
              </w:rPr>
            </w:pPr>
            <w:r w:rsidRPr="00720905">
              <w:rPr>
                <w:rFonts w:ascii="Times New Roman" w:hAnsi="Times New Roman"/>
                <w:sz w:val="20"/>
                <w:szCs w:val="20"/>
              </w:rPr>
              <w:t xml:space="preserve">Ministra Spraw Wewnętrznych i Administracji -z rejestru PESEL, w zakresie wniosków o udostępnienie danych złożonych przed 1 lipca 2019 r., w imieniu Ministra dane udostępnia podmiotom wskazanym powyżej w pkt 1-3 w trybie indywidualnych zapytań Centrum Personalizacji Dokumentów. </w:t>
            </w:r>
          </w:p>
          <w:p w:rsidR="00175E43"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Pani/Pana dane Wójt/Burmistrz/Prezydent miasta udostępnia także stronom postępowań administracyjnych prowadzonych na podstawie ustawy o ewidencji ludności i Kodeksu postępowania administracyjnego, których jest Pan/Pani stroną lub uczestnikiem w trybie udostępnienia akt tych postępowań.</w:t>
            </w:r>
          </w:p>
          <w:p w:rsidR="00175E43" w:rsidRDefault="00175E43" w:rsidP="00175E43">
            <w:pPr>
              <w:spacing w:after="0" w:line="240" w:lineRule="auto"/>
              <w:jc w:val="both"/>
              <w:rPr>
                <w:rFonts w:ascii="Times New Roman" w:hAnsi="Times New Roman"/>
                <w:sz w:val="20"/>
                <w:szCs w:val="20"/>
              </w:rPr>
            </w:pPr>
          </w:p>
          <w:p w:rsidR="00175E43" w:rsidRDefault="00175E43" w:rsidP="00175E43">
            <w:pPr>
              <w:spacing w:after="0" w:line="240" w:lineRule="auto"/>
              <w:jc w:val="both"/>
              <w:rPr>
                <w:rFonts w:ascii="Times New Roman" w:hAnsi="Times New Roman"/>
                <w:b/>
                <w:sz w:val="20"/>
                <w:szCs w:val="20"/>
              </w:rPr>
            </w:pPr>
            <w:r>
              <w:rPr>
                <w:rFonts w:ascii="Times New Roman" w:hAnsi="Times New Roman"/>
                <w:b/>
                <w:sz w:val="20"/>
                <w:szCs w:val="20"/>
              </w:rPr>
              <w:t xml:space="preserve">OKRES PRZECHOWYWANIA DANYCH </w:t>
            </w:r>
          </w:p>
          <w:p w:rsidR="00175E43" w:rsidRPr="00CA6219" w:rsidRDefault="00175E43" w:rsidP="00175E43">
            <w:pPr>
              <w:spacing w:after="0" w:line="240" w:lineRule="auto"/>
              <w:jc w:val="both"/>
              <w:rPr>
                <w:rFonts w:ascii="Times New Roman" w:hAnsi="Times New Roman"/>
                <w:b/>
                <w:sz w:val="20"/>
                <w:szCs w:val="20"/>
              </w:rPr>
            </w:pPr>
          </w:p>
          <w:p w:rsidR="00175E43" w:rsidRPr="00411681"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Zgodnie z art. 12a ustawy o ewidencji ludności dane osobowe zgromadzone w rejestrze mieszkańców oraz w rejestrze PESEL przetwarzane są bezterminowo.</w:t>
            </w:r>
          </w:p>
          <w:p w:rsidR="00175E43" w:rsidRPr="00411681" w:rsidRDefault="00175E43" w:rsidP="00175E43">
            <w:pPr>
              <w:spacing w:after="0" w:line="240" w:lineRule="auto"/>
              <w:jc w:val="both"/>
              <w:rPr>
                <w:rFonts w:ascii="Times New Roman" w:hAnsi="Times New Roman"/>
                <w:sz w:val="20"/>
                <w:szCs w:val="20"/>
              </w:rPr>
            </w:pPr>
          </w:p>
          <w:p w:rsidR="00175E43" w:rsidRPr="00411681"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2011r.Dz.U. Nr 14, poz. 67):</w:t>
            </w:r>
          </w:p>
          <w:p w:rsidR="00175E43" w:rsidRPr="00720905" w:rsidRDefault="00175E43" w:rsidP="00175E43">
            <w:pPr>
              <w:pStyle w:val="Akapitzlist"/>
              <w:numPr>
                <w:ilvl w:val="0"/>
                <w:numId w:val="9"/>
              </w:numPr>
              <w:spacing w:after="0" w:line="240" w:lineRule="auto"/>
              <w:jc w:val="both"/>
              <w:rPr>
                <w:rFonts w:ascii="Times New Roman" w:hAnsi="Times New Roman"/>
                <w:sz w:val="20"/>
                <w:szCs w:val="20"/>
              </w:rPr>
            </w:pPr>
            <w:r w:rsidRPr="00720905">
              <w:rPr>
                <w:rFonts w:ascii="Times New Roman" w:hAnsi="Times New Roman"/>
                <w:sz w:val="20"/>
                <w:szCs w:val="20"/>
              </w:rPr>
              <w:t>dokumentacja spraw z zakresu ewidencji ludności po 50 latach jest oceniana pod kątem możliwości zniszczenia natomiast dotycząca aktualizacji danych w ewidencji ludności niszczona jest po 5 latach;</w:t>
            </w:r>
          </w:p>
          <w:p w:rsidR="00175E43" w:rsidRPr="00720905" w:rsidRDefault="00175E43" w:rsidP="00175E43">
            <w:pPr>
              <w:pStyle w:val="Akapitzlist"/>
              <w:numPr>
                <w:ilvl w:val="0"/>
                <w:numId w:val="9"/>
              </w:numPr>
              <w:spacing w:after="0" w:line="240" w:lineRule="auto"/>
              <w:jc w:val="both"/>
              <w:rPr>
                <w:rFonts w:ascii="Times New Roman" w:hAnsi="Times New Roman"/>
                <w:sz w:val="20"/>
                <w:szCs w:val="20"/>
              </w:rPr>
            </w:pPr>
            <w:r w:rsidRPr="00720905">
              <w:rPr>
                <w:rFonts w:ascii="Times New Roman" w:hAnsi="Times New Roman"/>
                <w:sz w:val="20"/>
                <w:szCs w:val="20"/>
              </w:rPr>
              <w:t>dokumentacja spraw meldunkowych niszczona jest po 10 latach;</w:t>
            </w:r>
          </w:p>
          <w:p w:rsidR="00175E43" w:rsidRDefault="00175E43" w:rsidP="00175E43">
            <w:pPr>
              <w:pStyle w:val="Akapitzlist"/>
              <w:numPr>
                <w:ilvl w:val="0"/>
                <w:numId w:val="9"/>
              </w:numPr>
              <w:spacing w:after="0" w:line="240" w:lineRule="auto"/>
              <w:jc w:val="both"/>
              <w:rPr>
                <w:rFonts w:ascii="Times New Roman" w:hAnsi="Times New Roman"/>
                <w:sz w:val="20"/>
                <w:szCs w:val="20"/>
              </w:rPr>
            </w:pPr>
            <w:r w:rsidRPr="00720905">
              <w:rPr>
                <w:rFonts w:ascii="Times New Roman" w:hAnsi="Times New Roman"/>
                <w:sz w:val="20"/>
                <w:szCs w:val="20"/>
              </w:rPr>
              <w:t>dokumentacja spraw związanych z udostępnianiem danych i wydawaniem zaświadczeń z ewidencji ludności niszczona jest po 5 latach.</w:t>
            </w:r>
          </w:p>
          <w:p w:rsidR="00175E43" w:rsidRDefault="00175E43" w:rsidP="00175E43">
            <w:pPr>
              <w:pStyle w:val="Akapitzlist"/>
              <w:spacing w:after="0" w:line="240" w:lineRule="auto"/>
              <w:jc w:val="both"/>
              <w:rPr>
                <w:rFonts w:ascii="Times New Roman" w:hAnsi="Times New Roman"/>
                <w:sz w:val="20"/>
                <w:szCs w:val="20"/>
              </w:rPr>
            </w:pPr>
          </w:p>
          <w:p w:rsidR="00175E43" w:rsidRDefault="00175E43" w:rsidP="00175E43">
            <w:pPr>
              <w:spacing w:after="0" w:line="240" w:lineRule="auto"/>
              <w:jc w:val="both"/>
              <w:rPr>
                <w:rFonts w:ascii="Times New Roman" w:hAnsi="Times New Roman"/>
                <w:b/>
                <w:sz w:val="20"/>
                <w:szCs w:val="20"/>
              </w:rPr>
            </w:pPr>
            <w:r>
              <w:rPr>
                <w:rFonts w:ascii="Times New Roman" w:hAnsi="Times New Roman"/>
                <w:b/>
                <w:sz w:val="20"/>
                <w:szCs w:val="20"/>
              </w:rPr>
              <w:t xml:space="preserve">PRAWA PODMIOTÓW DANYCH </w:t>
            </w:r>
          </w:p>
          <w:p w:rsidR="00175E43" w:rsidRPr="00CA6219" w:rsidRDefault="00175E43" w:rsidP="00175E43">
            <w:pPr>
              <w:spacing w:after="0" w:line="240" w:lineRule="auto"/>
              <w:jc w:val="both"/>
              <w:rPr>
                <w:rFonts w:ascii="Times New Roman" w:hAnsi="Times New Roman"/>
                <w:b/>
                <w:sz w:val="20"/>
                <w:szCs w:val="20"/>
              </w:rPr>
            </w:pPr>
          </w:p>
          <w:p w:rsidR="00175E43"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Przysługuje Pani/Panu prawo dostępu do Pani/Pana danych oraz prawo żądaniach sprostowania, a także danych osób, nad którymi sprawowana jest prawna opieka, np. danych dzieci.</w:t>
            </w:r>
          </w:p>
          <w:p w:rsidR="00175E43" w:rsidRDefault="00175E43" w:rsidP="00175E43">
            <w:pPr>
              <w:spacing w:after="0" w:line="240" w:lineRule="auto"/>
              <w:jc w:val="both"/>
              <w:rPr>
                <w:rFonts w:ascii="Times New Roman" w:hAnsi="Times New Roman"/>
                <w:sz w:val="20"/>
                <w:szCs w:val="20"/>
              </w:rPr>
            </w:pPr>
          </w:p>
          <w:p w:rsidR="00175E43" w:rsidRDefault="00175E43" w:rsidP="00175E43">
            <w:pPr>
              <w:spacing w:after="0" w:line="240" w:lineRule="auto"/>
              <w:jc w:val="both"/>
              <w:rPr>
                <w:rFonts w:ascii="Times New Roman" w:hAnsi="Times New Roman"/>
                <w:b/>
                <w:sz w:val="20"/>
                <w:szCs w:val="20"/>
              </w:rPr>
            </w:pPr>
            <w:r>
              <w:rPr>
                <w:rFonts w:ascii="Times New Roman" w:hAnsi="Times New Roman"/>
                <w:b/>
                <w:sz w:val="20"/>
                <w:szCs w:val="20"/>
              </w:rPr>
              <w:t xml:space="preserve">PRAWO WNIESIENIA SKARGI DO ORGANU NADZORCZEGO </w:t>
            </w:r>
          </w:p>
          <w:p w:rsidR="00175E43" w:rsidRPr="00CA6219" w:rsidRDefault="00175E43" w:rsidP="00175E43">
            <w:pPr>
              <w:spacing w:after="0" w:line="240" w:lineRule="auto"/>
              <w:jc w:val="both"/>
              <w:rPr>
                <w:rFonts w:ascii="Times New Roman" w:hAnsi="Times New Roman"/>
                <w:b/>
                <w:sz w:val="20"/>
                <w:szCs w:val="20"/>
              </w:rPr>
            </w:pPr>
          </w:p>
          <w:p w:rsidR="00175E43"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 xml:space="preserve">Przysługuje Pani/Panu również prawo wniesienia skargi do organu nadzorczego -Prezesa Urzędu Ochrony Danych Osobowych </w:t>
            </w:r>
          </w:p>
          <w:p w:rsidR="00175E43"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 xml:space="preserve">Biuro Prezesa Urzędu Ochrony Danych Osobowych, </w:t>
            </w:r>
          </w:p>
          <w:p w:rsidR="00175E43"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 xml:space="preserve">Adres: Stawki 2, 00-193 Warszawa, </w:t>
            </w:r>
          </w:p>
          <w:p w:rsidR="00175E43"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Telefon:22-531-03-00</w:t>
            </w:r>
          </w:p>
          <w:p w:rsidR="00175E43" w:rsidRDefault="00175E43" w:rsidP="00175E43">
            <w:pPr>
              <w:spacing w:after="0" w:line="240" w:lineRule="auto"/>
              <w:jc w:val="both"/>
              <w:rPr>
                <w:rFonts w:ascii="Times New Roman" w:hAnsi="Times New Roman"/>
                <w:sz w:val="20"/>
                <w:szCs w:val="20"/>
              </w:rPr>
            </w:pPr>
          </w:p>
          <w:p w:rsidR="008E6EB2" w:rsidRDefault="008E6EB2" w:rsidP="00175E43">
            <w:pPr>
              <w:spacing w:after="0" w:line="240" w:lineRule="auto"/>
              <w:jc w:val="both"/>
              <w:rPr>
                <w:rFonts w:ascii="Times New Roman" w:hAnsi="Times New Roman"/>
                <w:b/>
                <w:sz w:val="20"/>
                <w:szCs w:val="20"/>
              </w:rPr>
            </w:pPr>
          </w:p>
          <w:p w:rsidR="00175E43" w:rsidRDefault="00175E43" w:rsidP="00175E43">
            <w:pPr>
              <w:spacing w:after="0" w:line="240" w:lineRule="auto"/>
              <w:jc w:val="both"/>
              <w:rPr>
                <w:rFonts w:ascii="Times New Roman" w:hAnsi="Times New Roman"/>
                <w:b/>
                <w:sz w:val="20"/>
                <w:szCs w:val="20"/>
              </w:rPr>
            </w:pPr>
            <w:bookmarkStart w:id="0" w:name="_GoBack"/>
            <w:bookmarkEnd w:id="0"/>
            <w:r>
              <w:rPr>
                <w:rFonts w:ascii="Times New Roman" w:hAnsi="Times New Roman"/>
                <w:b/>
                <w:sz w:val="20"/>
                <w:szCs w:val="20"/>
              </w:rPr>
              <w:lastRenderedPageBreak/>
              <w:t xml:space="preserve">ŹRÓDŁO POCHODZENIA DANYCH OSOBOWYCH </w:t>
            </w:r>
          </w:p>
          <w:p w:rsidR="00175E43" w:rsidRPr="00CA6219" w:rsidRDefault="00175E43" w:rsidP="00175E43">
            <w:pPr>
              <w:spacing w:after="0" w:line="240" w:lineRule="auto"/>
              <w:jc w:val="both"/>
              <w:rPr>
                <w:rFonts w:ascii="Times New Roman" w:hAnsi="Times New Roman"/>
                <w:b/>
                <w:sz w:val="20"/>
                <w:szCs w:val="20"/>
              </w:rPr>
            </w:pPr>
          </w:p>
          <w:p w:rsidR="00175E43" w:rsidRPr="00411681"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Pani / Pana dane do rejestru PESEL wprowadzane są przez następujące organy:</w:t>
            </w:r>
          </w:p>
          <w:p w:rsidR="00175E43" w:rsidRPr="00720905" w:rsidRDefault="00175E43" w:rsidP="00175E43">
            <w:pPr>
              <w:pStyle w:val="Akapitzlist"/>
              <w:numPr>
                <w:ilvl w:val="0"/>
                <w:numId w:val="10"/>
              </w:numPr>
              <w:spacing w:after="0" w:line="240" w:lineRule="auto"/>
              <w:jc w:val="both"/>
              <w:rPr>
                <w:rFonts w:ascii="Times New Roman" w:hAnsi="Times New Roman"/>
                <w:sz w:val="20"/>
                <w:szCs w:val="20"/>
              </w:rPr>
            </w:pPr>
            <w:r w:rsidRPr="00720905">
              <w:rPr>
                <w:rFonts w:ascii="Times New Roman" w:hAnsi="Times New Roman"/>
                <w:sz w:val="20"/>
                <w:szCs w:val="20"/>
              </w:rPr>
              <w:t>kierownik urzędu stanu cywilnego sporządzający akt urodzenia, małżeństwa i zgonu oraz wprowadzający do tych aktów zmiany, a także wydający decyzję o zmianie imienia lub nazwiska,</w:t>
            </w:r>
          </w:p>
          <w:p w:rsidR="00175E43" w:rsidRPr="00720905" w:rsidRDefault="00175E43" w:rsidP="00175E43">
            <w:pPr>
              <w:pStyle w:val="Akapitzlist"/>
              <w:numPr>
                <w:ilvl w:val="0"/>
                <w:numId w:val="10"/>
              </w:numPr>
              <w:spacing w:after="0" w:line="240" w:lineRule="auto"/>
              <w:jc w:val="both"/>
              <w:rPr>
                <w:rFonts w:ascii="Times New Roman" w:hAnsi="Times New Roman"/>
                <w:sz w:val="20"/>
                <w:szCs w:val="20"/>
              </w:rPr>
            </w:pPr>
            <w:r w:rsidRPr="00720905">
              <w:rPr>
                <w:rFonts w:ascii="Times New Roman" w:hAnsi="Times New Roman"/>
                <w:sz w:val="20"/>
                <w:szCs w:val="20"/>
              </w:rPr>
              <w:t>organ gminy dokonujący rejestracji obowiązku meldunkowego,</w:t>
            </w:r>
          </w:p>
          <w:p w:rsidR="00175E43" w:rsidRPr="00720905" w:rsidRDefault="00175E43" w:rsidP="00175E43">
            <w:pPr>
              <w:pStyle w:val="Akapitzlist"/>
              <w:numPr>
                <w:ilvl w:val="0"/>
                <w:numId w:val="10"/>
              </w:numPr>
              <w:spacing w:after="0" w:line="240" w:lineRule="auto"/>
              <w:jc w:val="both"/>
              <w:rPr>
                <w:rFonts w:ascii="Times New Roman" w:hAnsi="Times New Roman"/>
                <w:sz w:val="20"/>
                <w:szCs w:val="20"/>
              </w:rPr>
            </w:pPr>
            <w:r w:rsidRPr="00720905">
              <w:rPr>
                <w:rFonts w:ascii="Times New Roman" w:hAnsi="Times New Roman"/>
                <w:sz w:val="20"/>
                <w:szCs w:val="20"/>
              </w:rPr>
              <w:t>organ gminy wydający lub unieważniający dowód osobisty,</w:t>
            </w:r>
          </w:p>
          <w:p w:rsidR="00175E43" w:rsidRPr="00720905" w:rsidRDefault="00175E43" w:rsidP="00175E43">
            <w:pPr>
              <w:pStyle w:val="Akapitzlist"/>
              <w:numPr>
                <w:ilvl w:val="0"/>
                <w:numId w:val="10"/>
              </w:numPr>
              <w:spacing w:after="0" w:line="240" w:lineRule="auto"/>
              <w:jc w:val="both"/>
              <w:rPr>
                <w:rFonts w:ascii="Times New Roman" w:hAnsi="Times New Roman"/>
                <w:sz w:val="20"/>
                <w:szCs w:val="20"/>
              </w:rPr>
            </w:pPr>
            <w:r w:rsidRPr="00720905">
              <w:rPr>
                <w:rFonts w:ascii="Times New Roman" w:hAnsi="Times New Roman"/>
                <w:sz w:val="20"/>
                <w:szCs w:val="20"/>
              </w:rPr>
              <w:t>wojewoda lub konsul RP wydający lub unieważniający paszport,</w:t>
            </w:r>
          </w:p>
          <w:p w:rsidR="00175E43" w:rsidRDefault="00175E43" w:rsidP="00175E43">
            <w:pPr>
              <w:pStyle w:val="Akapitzlist"/>
              <w:numPr>
                <w:ilvl w:val="0"/>
                <w:numId w:val="10"/>
              </w:numPr>
              <w:spacing w:after="0" w:line="240" w:lineRule="auto"/>
              <w:jc w:val="both"/>
              <w:rPr>
                <w:rFonts w:ascii="Times New Roman" w:hAnsi="Times New Roman"/>
                <w:sz w:val="20"/>
                <w:szCs w:val="20"/>
              </w:rPr>
            </w:pPr>
            <w:r w:rsidRPr="00720905">
              <w:rPr>
                <w:rFonts w:ascii="Times New Roman" w:hAnsi="Times New Roman"/>
                <w:sz w:val="20"/>
                <w:szCs w:val="20"/>
              </w:rPr>
              <w:t xml:space="preserve">wojewoda lub minister właściwy do spraw wewnętrznych dokonujący zmian w zakresie nabycia lub utraty obywatelstwa polskiego. </w:t>
            </w:r>
          </w:p>
          <w:p w:rsidR="00175E43" w:rsidRPr="00720905" w:rsidRDefault="00175E43" w:rsidP="00175E43">
            <w:pPr>
              <w:spacing w:after="0" w:line="240" w:lineRule="auto"/>
              <w:jc w:val="both"/>
              <w:rPr>
                <w:rFonts w:ascii="Times New Roman" w:hAnsi="Times New Roman"/>
                <w:sz w:val="20"/>
                <w:szCs w:val="20"/>
              </w:rPr>
            </w:pPr>
            <w:r w:rsidRPr="00720905">
              <w:rPr>
                <w:rFonts w:ascii="Times New Roman" w:hAnsi="Times New Roman"/>
                <w:sz w:val="20"/>
                <w:szCs w:val="20"/>
              </w:rPr>
              <w:t>Rejestr mieszkańców zasilany jest danymi z rejestru PESEL.</w:t>
            </w:r>
          </w:p>
          <w:p w:rsidR="00175E43" w:rsidRDefault="00175E43" w:rsidP="00175E43">
            <w:pPr>
              <w:spacing w:after="0" w:line="240" w:lineRule="auto"/>
              <w:jc w:val="both"/>
              <w:rPr>
                <w:rFonts w:ascii="Times New Roman" w:hAnsi="Times New Roman"/>
                <w:sz w:val="20"/>
                <w:szCs w:val="20"/>
              </w:rPr>
            </w:pPr>
          </w:p>
          <w:p w:rsidR="00175E43" w:rsidRDefault="00175E43" w:rsidP="00175E43">
            <w:pPr>
              <w:spacing w:after="0" w:line="240" w:lineRule="auto"/>
              <w:jc w:val="both"/>
              <w:rPr>
                <w:rFonts w:ascii="Times New Roman" w:hAnsi="Times New Roman"/>
                <w:b/>
                <w:sz w:val="20"/>
                <w:szCs w:val="20"/>
              </w:rPr>
            </w:pPr>
            <w:r>
              <w:rPr>
                <w:rFonts w:ascii="Times New Roman" w:hAnsi="Times New Roman"/>
                <w:b/>
                <w:sz w:val="20"/>
                <w:szCs w:val="20"/>
              </w:rPr>
              <w:t>INFORMACJA O DOWOLNOŚCI LUB OBOWIĄZKU PODANIA DANYCH</w:t>
            </w:r>
          </w:p>
          <w:p w:rsidR="00175E43" w:rsidRPr="00CA6219" w:rsidRDefault="00175E43" w:rsidP="00175E43">
            <w:pPr>
              <w:spacing w:after="0" w:line="240" w:lineRule="auto"/>
              <w:jc w:val="both"/>
              <w:rPr>
                <w:rFonts w:ascii="Times New Roman" w:hAnsi="Times New Roman"/>
                <w:b/>
                <w:sz w:val="20"/>
                <w:szCs w:val="20"/>
              </w:rPr>
            </w:pPr>
          </w:p>
          <w:p w:rsidR="00175E43" w:rsidRDefault="00175E43" w:rsidP="00175E43">
            <w:pPr>
              <w:spacing w:after="0" w:line="240" w:lineRule="auto"/>
              <w:jc w:val="both"/>
              <w:rPr>
                <w:rFonts w:ascii="Times New Roman" w:hAnsi="Times New Roman"/>
                <w:sz w:val="20"/>
                <w:szCs w:val="20"/>
              </w:rPr>
            </w:pPr>
            <w:r w:rsidRPr="00411681">
              <w:rPr>
                <w:rFonts w:ascii="Times New Roman" w:hAnsi="Times New Roman"/>
                <w:sz w:val="20"/>
                <w:szCs w:val="20"/>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p w:rsidR="00496CB8" w:rsidRPr="00175E43" w:rsidRDefault="00496CB8" w:rsidP="00175E43"/>
        </w:tc>
      </w:tr>
    </w:tbl>
    <w:p w:rsidR="00496CB8" w:rsidRDefault="00496CB8">
      <w:pPr>
        <w:rPr>
          <w:rFonts w:ascii="Arial" w:hAnsi="Arial" w:cs="Arial"/>
          <w:sz w:val="23"/>
          <w:szCs w:val="23"/>
        </w:rPr>
      </w:pPr>
    </w:p>
    <w:p w:rsidR="00EE7097" w:rsidRDefault="00EE7097">
      <w:pPr>
        <w:rPr>
          <w:rFonts w:ascii="Arial" w:hAnsi="Arial" w:cs="Arial"/>
          <w:sz w:val="23"/>
          <w:szCs w:val="23"/>
        </w:rPr>
      </w:pPr>
    </w:p>
    <w:p w:rsidR="00EE7097" w:rsidRDefault="00EE7097">
      <w:pPr>
        <w:rPr>
          <w:rFonts w:ascii="Arial" w:hAnsi="Arial" w:cs="Arial"/>
          <w:sz w:val="23"/>
          <w:szCs w:val="23"/>
        </w:rPr>
      </w:pPr>
    </w:p>
    <w:p w:rsidR="000313AD" w:rsidRDefault="000313AD"/>
    <w:sectPr w:rsidR="00031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20647"/>
    <w:multiLevelType w:val="multilevel"/>
    <w:tmpl w:val="EE7C8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06FB1"/>
    <w:multiLevelType w:val="hybridMultilevel"/>
    <w:tmpl w:val="43FEB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761C9F"/>
    <w:multiLevelType w:val="hybridMultilevel"/>
    <w:tmpl w:val="6972D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B6341A"/>
    <w:multiLevelType w:val="hybridMultilevel"/>
    <w:tmpl w:val="F3246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0931943"/>
    <w:multiLevelType w:val="hybridMultilevel"/>
    <w:tmpl w:val="A5B6B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E90A72"/>
    <w:multiLevelType w:val="hybridMultilevel"/>
    <w:tmpl w:val="DC3C80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11E20C3"/>
    <w:multiLevelType w:val="hybridMultilevel"/>
    <w:tmpl w:val="449A4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5C1A37"/>
    <w:multiLevelType w:val="hybridMultilevel"/>
    <w:tmpl w:val="C666A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834065F"/>
    <w:multiLevelType w:val="hybridMultilevel"/>
    <w:tmpl w:val="56544D54"/>
    <w:lvl w:ilvl="0" w:tplc="0415000B">
      <w:start w:val="1"/>
      <w:numFmt w:val="bullet"/>
      <w:lvlText w:val=""/>
      <w:lvlJc w:val="left"/>
      <w:pPr>
        <w:ind w:left="510" w:hanging="360"/>
      </w:pPr>
      <w:rPr>
        <w:rFonts w:ascii="Wingdings" w:hAnsi="Wingdings" w:hint="default"/>
      </w:rPr>
    </w:lvl>
    <w:lvl w:ilvl="1" w:tplc="04150003" w:tentative="1">
      <w:start w:val="1"/>
      <w:numFmt w:val="bullet"/>
      <w:lvlText w:val="o"/>
      <w:lvlJc w:val="left"/>
      <w:pPr>
        <w:ind w:left="1230" w:hanging="360"/>
      </w:pPr>
      <w:rPr>
        <w:rFonts w:ascii="Courier New" w:hAnsi="Courier New" w:cs="Courier New" w:hint="default"/>
      </w:rPr>
    </w:lvl>
    <w:lvl w:ilvl="2" w:tplc="04150005" w:tentative="1">
      <w:start w:val="1"/>
      <w:numFmt w:val="bullet"/>
      <w:lvlText w:val=""/>
      <w:lvlJc w:val="left"/>
      <w:pPr>
        <w:ind w:left="1950" w:hanging="360"/>
      </w:pPr>
      <w:rPr>
        <w:rFonts w:ascii="Wingdings" w:hAnsi="Wingdings" w:hint="default"/>
      </w:rPr>
    </w:lvl>
    <w:lvl w:ilvl="3" w:tplc="04150001" w:tentative="1">
      <w:start w:val="1"/>
      <w:numFmt w:val="bullet"/>
      <w:lvlText w:val=""/>
      <w:lvlJc w:val="left"/>
      <w:pPr>
        <w:ind w:left="2670" w:hanging="360"/>
      </w:pPr>
      <w:rPr>
        <w:rFonts w:ascii="Symbol" w:hAnsi="Symbol" w:hint="default"/>
      </w:rPr>
    </w:lvl>
    <w:lvl w:ilvl="4" w:tplc="04150003" w:tentative="1">
      <w:start w:val="1"/>
      <w:numFmt w:val="bullet"/>
      <w:lvlText w:val="o"/>
      <w:lvlJc w:val="left"/>
      <w:pPr>
        <w:ind w:left="3390" w:hanging="360"/>
      </w:pPr>
      <w:rPr>
        <w:rFonts w:ascii="Courier New" w:hAnsi="Courier New" w:cs="Courier New" w:hint="default"/>
      </w:rPr>
    </w:lvl>
    <w:lvl w:ilvl="5" w:tplc="04150005" w:tentative="1">
      <w:start w:val="1"/>
      <w:numFmt w:val="bullet"/>
      <w:lvlText w:val=""/>
      <w:lvlJc w:val="left"/>
      <w:pPr>
        <w:ind w:left="4110" w:hanging="360"/>
      </w:pPr>
      <w:rPr>
        <w:rFonts w:ascii="Wingdings" w:hAnsi="Wingdings" w:hint="default"/>
      </w:rPr>
    </w:lvl>
    <w:lvl w:ilvl="6" w:tplc="04150001" w:tentative="1">
      <w:start w:val="1"/>
      <w:numFmt w:val="bullet"/>
      <w:lvlText w:val=""/>
      <w:lvlJc w:val="left"/>
      <w:pPr>
        <w:ind w:left="4830" w:hanging="360"/>
      </w:pPr>
      <w:rPr>
        <w:rFonts w:ascii="Symbol" w:hAnsi="Symbol" w:hint="default"/>
      </w:rPr>
    </w:lvl>
    <w:lvl w:ilvl="7" w:tplc="04150003" w:tentative="1">
      <w:start w:val="1"/>
      <w:numFmt w:val="bullet"/>
      <w:lvlText w:val="o"/>
      <w:lvlJc w:val="left"/>
      <w:pPr>
        <w:ind w:left="5550" w:hanging="360"/>
      </w:pPr>
      <w:rPr>
        <w:rFonts w:ascii="Courier New" w:hAnsi="Courier New" w:cs="Courier New" w:hint="default"/>
      </w:rPr>
    </w:lvl>
    <w:lvl w:ilvl="8" w:tplc="04150005" w:tentative="1">
      <w:start w:val="1"/>
      <w:numFmt w:val="bullet"/>
      <w:lvlText w:val=""/>
      <w:lvlJc w:val="left"/>
      <w:pPr>
        <w:ind w:left="6270" w:hanging="360"/>
      </w:pPr>
      <w:rPr>
        <w:rFonts w:ascii="Wingdings" w:hAnsi="Wingdings" w:hint="default"/>
      </w:rPr>
    </w:lvl>
  </w:abstractNum>
  <w:abstractNum w:abstractNumId="9" w15:restartNumberingAfterBreak="0">
    <w:nsid w:val="596413AE"/>
    <w:multiLevelType w:val="hybridMultilevel"/>
    <w:tmpl w:val="3A6EF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F122AA8"/>
    <w:multiLevelType w:val="hybridMultilevel"/>
    <w:tmpl w:val="6E88F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10"/>
  </w:num>
  <w:num w:numId="6">
    <w:abstractNumId w:val="3"/>
  </w:num>
  <w:num w:numId="7">
    <w:abstractNumId w:val="2"/>
  </w:num>
  <w:num w:numId="8">
    <w:abstractNumId w:val="9"/>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97"/>
    <w:rsid w:val="000313AD"/>
    <w:rsid w:val="00175E43"/>
    <w:rsid w:val="002E3E52"/>
    <w:rsid w:val="00411681"/>
    <w:rsid w:val="00433EC3"/>
    <w:rsid w:val="00496CB8"/>
    <w:rsid w:val="00596673"/>
    <w:rsid w:val="00720905"/>
    <w:rsid w:val="0074592E"/>
    <w:rsid w:val="00822F30"/>
    <w:rsid w:val="008E6EB2"/>
    <w:rsid w:val="00941F41"/>
    <w:rsid w:val="00A43ABE"/>
    <w:rsid w:val="00CA6219"/>
    <w:rsid w:val="00DA04A5"/>
    <w:rsid w:val="00DB389A"/>
    <w:rsid w:val="00E11B7A"/>
    <w:rsid w:val="00E84192"/>
    <w:rsid w:val="00EE70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EE267-907C-4AAE-AEA9-602801CF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709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7097"/>
    <w:pPr>
      <w:ind w:left="720"/>
      <w:contextualSpacing/>
    </w:pPr>
  </w:style>
  <w:style w:type="character" w:styleId="Hipercze">
    <w:name w:val="Hyperlink"/>
    <w:uiPriority w:val="99"/>
    <w:unhideWhenUsed/>
    <w:rsid w:val="00EE70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24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uap.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swia.gov.pl/download/1/32878/3wymeldowaniestale.pdf" TargetMode="External"/><Relationship Id="rId12" Type="http://schemas.openxmlformats.org/officeDocument/2006/relationships/hyperlink" Target="mailto:iod@mswi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w.gov.pl/download/1/21959/WYMELDOWANIESTALEPISEMNE.pdf" TargetMode="External"/><Relationship Id="rId11" Type="http://schemas.openxmlformats.org/officeDocument/2006/relationships/hyperlink" Target="mailto:inspektor@cbi24.pl" TargetMode="External"/><Relationship Id="rId5" Type="http://schemas.openxmlformats.org/officeDocument/2006/relationships/image" Target="media/image1.png"/><Relationship Id="rId10" Type="http://schemas.openxmlformats.org/officeDocument/2006/relationships/hyperlink" Target="https://www.gov.pl/web/mswia/formularz-kontaktowy" TargetMode="External"/><Relationship Id="rId4" Type="http://schemas.openxmlformats.org/officeDocument/2006/relationships/webSettings" Target="webSettings.xml"/><Relationship Id="rId9" Type="http://schemas.openxmlformats.org/officeDocument/2006/relationships/hyperlink" Target="http://www.obywatel.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1793</Words>
  <Characters>10759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Orzechowska</dc:creator>
  <cp:lastModifiedBy>Grzegorz Antolak</cp:lastModifiedBy>
  <cp:revision>3</cp:revision>
  <cp:lastPrinted>2020-02-10T09:34:00Z</cp:lastPrinted>
  <dcterms:created xsi:type="dcterms:W3CDTF">2020-07-07T11:16:00Z</dcterms:created>
  <dcterms:modified xsi:type="dcterms:W3CDTF">2020-07-07T11:42:00Z</dcterms:modified>
</cp:coreProperties>
</file>