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9D" w:rsidRPr="001520FA" w:rsidRDefault="00CE639D" w:rsidP="007215DE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B7AD1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SO-03</w:t>
      </w:r>
    </w:p>
    <w:p w:rsidR="00CE639D" w:rsidRPr="001520FA" w:rsidRDefault="00EB7AD1" w:rsidP="00CE639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125095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39D" w:rsidRPr="001520F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</w:t>
      </w:r>
      <w:r w:rsidR="00CE639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</w:t>
      </w:r>
      <w:r w:rsidR="00CE639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E639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E639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E639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E639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CE639D" w:rsidRPr="001520F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CE639D" w:rsidRPr="001520FA" w:rsidRDefault="00EB7AD1" w:rsidP="00CE639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</w:t>
      </w:r>
      <w:r w:rsidR="00CE639D" w:rsidRPr="001520F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CE639D" w:rsidRPr="001520FA" w:rsidRDefault="00CE639D" w:rsidP="00CE639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639D" w:rsidRPr="001520FA" w:rsidRDefault="00CE639D" w:rsidP="00CE639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639D" w:rsidRPr="001520FA" w:rsidRDefault="00CE639D" w:rsidP="00CE639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E639D" w:rsidRPr="001520FA" w:rsidRDefault="00CE639D" w:rsidP="00CE639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AE5F94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E747274" wp14:editId="6457AA66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B349" id="Łącznik prostoliniow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CE639D" w:rsidRDefault="00CE639D" w:rsidP="00CE63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152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EB7AD1" w:rsidRPr="001520FA" w:rsidRDefault="00EB7AD1" w:rsidP="00CE63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E639D" w:rsidRPr="001520FA" w:rsidRDefault="00CE639D" w:rsidP="00CE639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WYDANIE </w:t>
      </w:r>
      <w:r w:rsidR="00EB7A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 1</w:t>
      </w:r>
      <w:r w:rsidR="00F60B4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l</w:t>
      </w:r>
      <w:r w:rsidR="00EB7AD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ipca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2020 r. </w:t>
      </w: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6628"/>
      </w:tblGrid>
      <w:tr w:rsidR="00CE639D" w:rsidRPr="00732B09" w:rsidTr="007E212C">
        <w:trPr>
          <w:trHeight w:val="4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1520FA" w:rsidRDefault="00CE639D" w:rsidP="007E21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  <w:t>Sprawa</w:t>
            </w:r>
          </w:p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Decyzja administracyjna w sprawie wymeldowania z pobytu stałego </w:t>
            </w:r>
          </w:p>
        </w:tc>
      </w:tr>
      <w:tr w:rsidR="00CE639D" w:rsidRPr="00732B09" w:rsidTr="007E212C">
        <w:trPr>
          <w:trHeight w:val="8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pl-PL"/>
              </w:rPr>
            </w:pPr>
          </w:p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Podstawa prawna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CE639D" w:rsidRDefault="00CE639D" w:rsidP="00CE639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63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24 września 2010 r. o</w:t>
            </w:r>
            <w:r w:rsidR="00185F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ewidencji ludności </w:t>
            </w:r>
          </w:p>
          <w:p w:rsidR="00CE639D" w:rsidRDefault="00CE639D" w:rsidP="00CE639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96C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14 czerwca 1960 r. - Kodeks pos</w:t>
            </w:r>
            <w:r w:rsidR="00185F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tępowania administracyjnego </w:t>
            </w:r>
          </w:p>
          <w:p w:rsidR="00CE639D" w:rsidRPr="00CE639D" w:rsidRDefault="00CE639D" w:rsidP="00CE639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63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Ustawa z dnia 16 listopada 2</w:t>
            </w:r>
            <w:r w:rsidR="00185F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006 r. o opłacie skarbowej</w:t>
            </w:r>
          </w:p>
        </w:tc>
      </w:tr>
      <w:tr w:rsidR="00CE639D" w:rsidRPr="00732B09" w:rsidTr="007E212C">
        <w:trPr>
          <w:trHeight w:val="55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Miejsce załatwienia sprawy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7F5717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Urząd Miejski w Mszczonowie</w:t>
            </w:r>
          </w:p>
          <w:p w:rsidR="00CE639D" w:rsidRPr="007F5717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Pl.Piłsudskiego 1,  pok. Nr 6</w:t>
            </w:r>
          </w:p>
          <w:p w:rsidR="00CE639D" w:rsidRPr="007F5717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 Tel. 0 46 858 28 28</w:t>
            </w:r>
          </w:p>
        </w:tc>
      </w:tr>
      <w:tr w:rsidR="00CE639D" w:rsidRPr="00732B09" w:rsidTr="007E212C">
        <w:trPr>
          <w:trHeight w:val="5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Jednostka odpowiedzialna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7F5717" w:rsidRDefault="00CE639D" w:rsidP="007E212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CE639D" w:rsidRPr="007F5717" w:rsidRDefault="00CE639D" w:rsidP="007E212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Wydział Spraw Obywatelskich</w:t>
            </w:r>
          </w:p>
          <w:p w:rsidR="00CE639D" w:rsidRPr="007F5717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CE639D" w:rsidRPr="00732B09" w:rsidTr="007E212C">
        <w:trPr>
          <w:trHeight w:val="94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1520FA" w:rsidRDefault="00CE639D" w:rsidP="007E21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pl-PL"/>
              </w:rPr>
            </w:pPr>
          </w:p>
          <w:p w:rsidR="00CE639D" w:rsidRPr="001520FA" w:rsidRDefault="00CE639D" w:rsidP="007E21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Wymagane dokumenty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7F5717" w:rsidRDefault="00CE639D" w:rsidP="007E212C">
            <w:pPr>
              <w:pStyle w:val="Akapitzlist"/>
              <w:numPr>
                <w:ilvl w:val="0"/>
                <w:numId w:val="1"/>
              </w:numPr>
              <w:spacing w:before="45" w:after="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wniosek o wymeldowanie zawierający dane osoby podlegającej wymeldowaniu i uzasadnienie </w:t>
            </w:r>
          </w:p>
          <w:p w:rsidR="00CE639D" w:rsidRPr="007F5717" w:rsidRDefault="00CE639D" w:rsidP="007E212C">
            <w:pPr>
              <w:pStyle w:val="Akapitzlist"/>
              <w:numPr>
                <w:ilvl w:val="0"/>
                <w:numId w:val="1"/>
              </w:numPr>
              <w:spacing w:before="45" w:after="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dokument potwierdzający tytuł prawny do lokalu: wypis z księgi wieczystej, umowa cywilno-prawna, decyzja administracyjna, orzeczenie sądu lub inny dokument poświadczający tytuł prawny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7F57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lokalu</w:t>
            </w:r>
          </w:p>
          <w:p w:rsidR="00CE639D" w:rsidRPr="007F5717" w:rsidRDefault="00CE639D" w:rsidP="007E212C">
            <w:pPr>
              <w:pStyle w:val="Akapitzlist"/>
              <w:numPr>
                <w:ilvl w:val="0"/>
                <w:numId w:val="1"/>
              </w:numPr>
              <w:spacing w:before="45" w:after="4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potwierdzenie dokonania opłaty skarbowej</w:t>
            </w:r>
          </w:p>
        </w:tc>
      </w:tr>
      <w:tr w:rsidR="00CE639D" w:rsidRPr="00732B09" w:rsidTr="007E212C">
        <w:trPr>
          <w:trHeight w:val="30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1520FA" w:rsidRDefault="00CE639D" w:rsidP="007E21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t>Opłaty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7F5717" w:rsidRDefault="00CE639D" w:rsidP="007E212C">
            <w:pPr>
              <w:pStyle w:val="NormalnyWeb"/>
              <w:jc w:val="both"/>
              <w:rPr>
                <w:rFonts w:ascii="Oxygen" w:hAnsi="Oxygen"/>
                <w:color w:val="020202"/>
                <w:sz w:val="20"/>
                <w:szCs w:val="20"/>
              </w:rPr>
            </w:pPr>
            <w:r w:rsidRPr="007F5717">
              <w:rPr>
                <w:rFonts w:ascii="Oxygen" w:hAnsi="Oxygen"/>
                <w:color w:val="020202"/>
                <w:sz w:val="20"/>
                <w:szCs w:val="20"/>
              </w:rPr>
              <w:t xml:space="preserve">Opłata w wysokości 10 zł za wydanie na wniosek decyzji administracyjnej </w:t>
            </w:r>
            <w:r>
              <w:rPr>
                <w:rFonts w:ascii="Oxygen" w:hAnsi="Oxygen"/>
                <w:color w:val="020202"/>
                <w:sz w:val="20"/>
                <w:szCs w:val="20"/>
              </w:rPr>
              <w:br/>
            </w:r>
            <w:r w:rsidRPr="007F5717">
              <w:rPr>
                <w:rFonts w:ascii="Oxygen" w:hAnsi="Oxygen"/>
                <w:color w:val="020202"/>
                <w:sz w:val="20"/>
                <w:szCs w:val="20"/>
              </w:rPr>
              <w:t>w I instancji. Odwołanie zwolnione jest od opłaty skarbowej.</w:t>
            </w:r>
          </w:p>
        </w:tc>
      </w:tr>
      <w:tr w:rsidR="00CE639D" w:rsidRPr="00732B09" w:rsidTr="007E212C">
        <w:trPr>
          <w:trHeight w:val="53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Termin załatwienia sprawy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7F5717" w:rsidRDefault="00CE639D" w:rsidP="007E212C">
            <w:pPr>
              <w:numPr>
                <w:ilvl w:val="0"/>
                <w:numId w:val="3"/>
              </w:numPr>
              <w:spacing w:after="0" w:line="240" w:lineRule="auto"/>
              <w:ind w:right="150"/>
              <w:jc w:val="both"/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</w:pPr>
            <w:r w:rsidRPr="007F5717"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  <w:t xml:space="preserve">termin załatwienia sprawy - wydania decyzji administracyjnej – nie później niż w ciągu miesiąca, a w sprawach szczególnie skomplikowanych nie później niż w ciągu 2 miesięcy; termin ten może zostać przedłużony, jednakże organ obowiązany jest takim przypadku zawiadomić stron o niezałatwieniu sprawy w terminie </w:t>
            </w:r>
            <w:r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  <w:br/>
            </w:r>
            <w:r w:rsidRPr="007F5717"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  <w:t>i wyznaczyć nowy termin jej załatwienia (art. 35, 36 Kodeksu postępowania administracyjnego)</w:t>
            </w:r>
          </w:p>
          <w:p w:rsidR="00CE639D" w:rsidRPr="007F5717" w:rsidRDefault="00CE639D" w:rsidP="007E212C">
            <w:pPr>
              <w:numPr>
                <w:ilvl w:val="0"/>
                <w:numId w:val="3"/>
              </w:numPr>
              <w:spacing w:after="0" w:line="240" w:lineRule="auto"/>
              <w:ind w:right="150"/>
              <w:jc w:val="both"/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</w:pPr>
            <w:r w:rsidRPr="007F5717"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  <w:t>załatwienie sprawy poprzez wydanie decyzji w sprawie wymeldowania osoby</w:t>
            </w:r>
          </w:p>
        </w:tc>
      </w:tr>
      <w:tr w:rsidR="00CE639D" w:rsidRPr="00732B09" w:rsidTr="007E212C">
        <w:trPr>
          <w:trHeight w:val="9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39D" w:rsidRPr="001520FA" w:rsidRDefault="00CE639D" w:rsidP="007E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1520F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Tryb odwoławczy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39D" w:rsidRPr="007F5717" w:rsidRDefault="00CE639D" w:rsidP="007E21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50"/>
              <w:jc w:val="both"/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</w:pPr>
            <w:r w:rsidRPr="007F5717"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  <w:t>od decyzji wydanej przez organ ewidencji ludności stronom postępowania przysługuje prawo złożenia odwołania do właściwego wojewody, w terminie 14 dni od daty doręczenia tej decyzji</w:t>
            </w:r>
          </w:p>
          <w:p w:rsidR="00CE639D" w:rsidRPr="007F5717" w:rsidRDefault="00CE639D" w:rsidP="007E212C">
            <w:pPr>
              <w:numPr>
                <w:ilvl w:val="0"/>
                <w:numId w:val="2"/>
              </w:numPr>
              <w:spacing w:after="0" w:line="240" w:lineRule="auto"/>
              <w:ind w:right="150"/>
              <w:jc w:val="both"/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</w:pPr>
            <w:r w:rsidRPr="007F5717">
              <w:rPr>
                <w:rFonts w:ascii="Oxygen" w:eastAsia="Times New Roman" w:hAnsi="Oxygen"/>
                <w:color w:val="020202"/>
                <w:sz w:val="20"/>
                <w:szCs w:val="20"/>
                <w:lang w:eastAsia="pl-PL"/>
              </w:rPr>
              <w:t>odwołanie składa się za pośrednictwem organu gminy, który wydał decyzję</w:t>
            </w:r>
          </w:p>
          <w:p w:rsidR="00CE639D" w:rsidRPr="007F5717" w:rsidRDefault="00CE639D" w:rsidP="007E2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639D" w:rsidRPr="00732B09" w:rsidTr="007E212C">
        <w:trPr>
          <w:trHeight w:val="8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1520FA" w:rsidRDefault="00CE639D" w:rsidP="007E212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Cs w:val="20"/>
                <w:lang w:eastAsia="pl-PL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7F5717" w:rsidRDefault="00CE639D" w:rsidP="007E212C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CE639D" w:rsidRPr="009F3270" w:rsidTr="009F3270">
        <w:trPr>
          <w:trHeight w:val="12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EB7BDC" w:rsidRDefault="00CE639D" w:rsidP="00EB7B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BDC">
              <w:rPr>
                <w:rFonts w:ascii="Times New Roman" w:hAnsi="Times New Roman"/>
                <w:b/>
                <w:sz w:val="26"/>
                <w:szCs w:val="26"/>
              </w:rPr>
              <w:t>Uwagi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70" w:rsidRPr="007F5717" w:rsidRDefault="009F3270" w:rsidP="009F3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5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Wniosek o wymeldowanie składa się w urzędzie gminy na terenie której osoba, której dotyczy wniosek jest zameldowana. </w:t>
            </w:r>
          </w:p>
          <w:p w:rsidR="009F3270" w:rsidRPr="00732B09" w:rsidRDefault="009F3270" w:rsidP="009F3270">
            <w:pPr>
              <w:spacing w:after="0" w:line="240" w:lineRule="auto"/>
              <w:jc w:val="both"/>
              <w:rPr>
                <w:rFonts w:ascii="Oxygen" w:hAnsi="Oxygen"/>
                <w:color w:val="020202"/>
                <w:sz w:val="20"/>
                <w:szCs w:val="20"/>
              </w:rPr>
            </w:pPr>
          </w:p>
          <w:p w:rsidR="009F3270" w:rsidRPr="00732B09" w:rsidRDefault="009F3270" w:rsidP="009F3270">
            <w:pPr>
              <w:spacing w:after="0" w:line="240" w:lineRule="auto"/>
              <w:jc w:val="both"/>
              <w:rPr>
                <w:rFonts w:ascii="Oxygen" w:hAnsi="Oxygen"/>
                <w:color w:val="020202"/>
                <w:sz w:val="20"/>
                <w:szCs w:val="20"/>
              </w:rPr>
            </w:pPr>
            <w:r w:rsidRPr="00732B09">
              <w:rPr>
                <w:rFonts w:ascii="Oxygen" w:hAnsi="Oxygen"/>
                <w:color w:val="020202"/>
                <w:sz w:val="20"/>
                <w:szCs w:val="20"/>
              </w:rPr>
              <w:t xml:space="preserve">Organ gminy wydaje na wniosek właściciela lub innego podmiotu dysponującego tytułem prawnym do lokalu lub z urzędu decyzję w sprawie wymeldowania osoby, która opuściła miejsce pobytu stałego lub czasowego </w:t>
            </w:r>
            <w:r>
              <w:rPr>
                <w:rFonts w:ascii="Oxygen" w:hAnsi="Oxygen"/>
                <w:color w:val="020202"/>
                <w:sz w:val="20"/>
                <w:szCs w:val="20"/>
              </w:rPr>
              <w:br/>
            </w:r>
            <w:r w:rsidRPr="00732B09">
              <w:rPr>
                <w:rFonts w:ascii="Oxygen" w:hAnsi="Oxygen"/>
                <w:color w:val="020202"/>
                <w:sz w:val="20"/>
                <w:szCs w:val="20"/>
              </w:rPr>
              <w:t>i nie dopełniła obowiązku wymeldowania się.</w:t>
            </w:r>
          </w:p>
          <w:p w:rsidR="009F3270" w:rsidRDefault="009F3270" w:rsidP="009F3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F5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 przypadku, gdy strona nie może bezpośrednio brać udziału w postępowaniu może wyznaczyć pełnomocnika. Opłata skarbowa za złożenie pełnomocnictwa wynosi 17 zł. Na podstawie ustawy z dnia 16 listopada 2006 r. o opłacie skarbowej zwolnieni z opłaty skarbowej z tego tytułu są małżonkowie, zstępni, wstępni i rodzeństwo. </w:t>
            </w:r>
            <w:r w:rsidRPr="007F5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CE639D" w:rsidRPr="009F3270" w:rsidRDefault="009F3270" w:rsidP="009F3270">
            <w:r w:rsidRPr="007F5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przypadku rozwodu, separacji, podziału majątku dorobkowego rozwiedzionych małżonków, pozbawienia praw rodzicielskich, ustanowienia rodziny zastępczej (dotyczy małoletnich) należy załączyć wyroki lub postanowienia sądowe, a w przypadku eksmisji z lokalu należy załączyć wyrok o eksmisję, protokół z wykonania eksmisji przez komornika sądowego lub protokół przejęcia lokalu przez administratora.</w:t>
            </w:r>
          </w:p>
        </w:tc>
      </w:tr>
      <w:tr w:rsidR="00CE639D" w:rsidRPr="00732B09" w:rsidTr="007E212C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732B09" w:rsidRDefault="00CE639D" w:rsidP="007E21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Cs/>
                <w:color w:val="000000"/>
                <w:szCs w:val="20"/>
                <w:lang w:eastAsia="pl-PL"/>
              </w:rPr>
            </w:pPr>
            <w:r w:rsidRPr="00732B09">
              <w:rPr>
                <w:rFonts w:ascii="Times New Roman" w:eastAsia="Times New Roman" w:hAnsi="Times New Roman"/>
                <w:b/>
                <w:iCs/>
                <w:color w:val="000000"/>
                <w:szCs w:val="20"/>
                <w:lang w:eastAsia="pl-PL"/>
              </w:rPr>
              <w:lastRenderedPageBreak/>
              <w:t>Obowiązek informacyjny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9D" w:rsidRPr="00117AED" w:rsidRDefault="001674E8" w:rsidP="00117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-dalej: „RODO” informuję, że: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Administratorem Państwa danych jest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Gmina Mszczonów, reprezentowana przez Burmistrza Mszczonowa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z siedzibą w Mszczonowie,</w:t>
            </w:r>
            <w:r w:rsid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 xml:space="preserve">Pl. Marszałka Piłsudskiego 1, tel.: 46858 28 20, e-mail: </w:t>
            </w:r>
            <w:hyperlink r:id="rId6" w:history="1">
              <w:r w:rsidR="00117AED" w:rsidRPr="00117AED">
                <w:rPr>
                  <w:rStyle w:val="Hipercze"/>
                  <w:rFonts w:ascii="Times New Roman" w:hAnsi="Times New Roman"/>
                  <w:sz w:val="20"/>
                  <w:szCs w:val="20"/>
                </w:rPr>
                <w:t>urzad.miejski@mszczonow.pl</w:t>
              </w:r>
            </w:hyperlink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Administrator wyznaczył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Inspektora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Ochrony Danych, z którym mogą się Państwo kontaktować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we wszystkich sprawach dotyczących przetwarzania danych osobowych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 xml:space="preserve">za pośrednictwem adresu email: inspektor@cbi24.pllub pisemnie na adres Administratora. 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Państwa dane osobowe będą przetwarzane w celu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wydania decyzji dotyczącej zameldowania bądź wymeldowania z pobytu stałego lub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czasowego, jak również w celu realizacji praw oraz obowiązków wynikających z przepisów prawa (art. 6 ust. 1 lit. c RODO)oraz ustawy z dnia14 czerwca 1960r. Kodeks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Postępowania Administracyjnego.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Państwa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dane nie będą przetwarzane w sposób zautomatyzowany, w tym nie będą podlegać profilowaniu.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Państwa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dane osobowych nie będą przekazywane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poza Europejski Obszar Gospodarczy (obejmujący Unię Europejską, Norwegię, Liechtenstein i Islandię).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W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wiązku z przetwarzaniem Państwa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danych osobowych, przysługują Państwu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następujące prawa: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prawo dostępu do swoich danych oraz otrzymania ich kopii;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prawo do sprostowania (poprawiania) swoich danych osobowych;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prawo do ograniczenia przetwarzania danych osobowych;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prawo wniesienia skargi do Prezesa Urzędu Ochrony Danych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Osobowych (ul. Stawki 2, 00-193 Warszawa), w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sytuacji, gdy uzna Pani/Pan, że przetwarzanie danych osobowych narusza przepisy ogólnego rozporządzenia o ochronie danych osobowych (RODO);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Podanie przez Państwa danych osobowych jest obowiązkowe. Nieprzekazanie danych skutkować będzie brakiem realizacji celu, o którym mowa w punkcie 2.</w:t>
            </w:r>
          </w:p>
          <w:p w:rsidR="00117AED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>Państwa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dane mogą zostać przekazane innym stronom</w:t>
            </w:r>
            <w:r w:rsidR="00117AED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ostępowania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lub podmiotom zewnętrznym na podstawie umowy powierzenia przetwarzania danych osobowych, a także podmiotom lub organom uprawnionym na podstawie przepisów prawa.</w:t>
            </w:r>
          </w:p>
          <w:p w:rsidR="001674E8" w:rsidRPr="00117AED" w:rsidRDefault="001674E8" w:rsidP="00117AE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17AED">
              <w:rPr>
                <w:rFonts w:ascii="Times New Roman" w:hAnsi="Times New Roman"/>
                <w:sz w:val="20"/>
                <w:szCs w:val="20"/>
              </w:rPr>
              <w:t xml:space="preserve">Dane osobowe biorących udział w postępowaniu przetwarzane są przez okres 10 pełnych lat kalendarzowych licząc od 1 stycznia roku następnego, w którym zakończono </w:t>
            </w:r>
            <w:r w:rsidR="00117AED" w:rsidRPr="00117AED">
              <w:rPr>
                <w:rFonts w:ascii="Times New Roman" w:hAnsi="Times New Roman"/>
                <w:sz w:val="20"/>
                <w:szCs w:val="20"/>
              </w:rPr>
              <w:t>postę</w:t>
            </w:r>
            <w:r w:rsidRPr="00117AED">
              <w:rPr>
                <w:rFonts w:ascii="Times New Roman" w:hAnsi="Times New Roman"/>
                <w:sz w:val="20"/>
                <w:szCs w:val="20"/>
              </w:rPr>
              <w:t>powanie.</w:t>
            </w:r>
          </w:p>
        </w:tc>
      </w:tr>
    </w:tbl>
    <w:p w:rsidR="00CE639D" w:rsidRDefault="00CE639D"/>
    <w:sectPr w:rsidR="00CE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DB5"/>
    <w:multiLevelType w:val="hybridMultilevel"/>
    <w:tmpl w:val="1A324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D14"/>
    <w:multiLevelType w:val="hybridMultilevel"/>
    <w:tmpl w:val="1B8E5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76D2"/>
    <w:multiLevelType w:val="hybridMultilevel"/>
    <w:tmpl w:val="4F944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EF5"/>
    <w:multiLevelType w:val="hybridMultilevel"/>
    <w:tmpl w:val="5404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405EA"/>
    <w:multiLevelType w:val="hybridMultilevel"/>
    <w:tmpl w:val="3C94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E20C3"/>
    <w:multiLevelType w:val="hybridMultilevel"/>
    <w:tmpl w:val="56FC576A"/>
    <w:lvl w:ilvl="0" w:tplc="FC144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F654C"/>
    <w:multiLevelType w:val="multilevel"/>
    <w:tmpl w:val="A782A9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8606D"/>
    <w:multiLevelType w:val="multilevel"/>
    <w:tmpl w:val="279CE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05"/>
    <w:rsid w:val="00117AED"/>
    <w:rsid w:val="001674E8"/>
    <w:rsid w:val="00185FB3"/>
    <w:rsid w:val="00680B05"/>
    <w:rsid w:val="007215DE"/>
    <w:rsid w:val="009F3270"/>
    <w:rsid w:val="00CE639D"/>
    <w:rsid w:val="00D708C6"/>
    <w:rsid w:val="00E208AC"/>
    <w:rsid w:val="00EB7AD1"/>
    <w:rsid w:val="00EB7BDC"/>
    <w:rsid w:val="00F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B7804-F068-45BD-B48D-4F848EF1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B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B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8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Grzegorz Antolak</cp:lastModifiedBy>
  <cp:revision>2</cp:revision>
  <dcterms:created xsi:type="dcterms:W3CDTF">2020-07-07T11:32:00Z</dcterms:created>
  <dcterms:modified xsi:type="dcterms:W3CDTF">2020-07-07T11:32:00Z</dcterms:modified>
</cp:coreProperties>
</file>