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636" w:rsidRDefault="00655636" w:rsidP="00655636">
      <w:pPr>
        <w:pStyle w:val="Nagwek4"/>
        <w:jc w:val="left"/>
        <w:rPr>
          <w:sz w:val="32"/>
        </w:rPr>
      </w:pPr>
    </w:p>
    <w:p w:rsidR="00655636" w:rsidRDefault="00655636" w:rsidP="00655636">
      <w:pPr>
        <w:pStyle w:val="Nagwek4"/>
        <w:rPr>
          <w:sz w:val="28"/>
          <w:szCs w:val="28"/>
        </w:rPr>
      </w:pPr>
      <w:r>
        <w:rPr>
          <w:sz w:val="28"/>
          <w:szCs w:val="28"/>
        </w:rPr>
        <w:t>BURMISTRZ  MSZCZONOWA</w:t>
      </w:r>
    </w:p>
    <w:p w:rsidR="00655636" w:rsidRDefault="00655636" w:rsidP="001072B4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g ł a s z a</w:t>
      </w:r>
    </w:p>
    <w:p w:rsidR="00655636" w:rsidRDefault="00655636" w:rsidP="006556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 publiczny  przetarg  ustny ograniczony</w:t>
      </w:r>
    </w:p>
    <w:p w:rsidR="00655636" w:rsidRDefault="00655636" w:rsidP="00655636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655636" w:rsidRDefault="00655636" w:rsidP="00655636">
      <w:pPr>
        <w:pStyle w:val="Tekstpodstawowy2"/>
        <w:rPr>
          <w:sz w:val="25"/>
          <w:szCs w:val="25"/>
        </w:rPr>
      </w:pPr>
      <w:r>
        <w:rPr>
          <w:sz w:val="25"/>
          <w:szCs w:val="25"/>
        </w:rPr>
        <w:t>na sprzedaż niezabudowanej nieruchomości nr ew. 136/</w:t>
      </w:r>
      <w:r w:rsidR="008778DC">
        <w:rPr>
          <w:sz w:val="25"/>
          <w:szCs w:val="25"/>
        </w:rPr>
        <w:t xml:space="preserve">3 położonej </w:t>
      </w:r>
      <w:r w:rsidR="001072B4">
        <w:rPr>
          <w:sz w:val="25"/>
          <w:szCs w:val="25"/>
        </w:rPr>
        <w:t>w </w:t>
      </w:r>
      <w:r w:rsidR="008778DC">
        <w:rPr>
          <w:sz w:val="25"/>
          <w:szCs w:val="25"/>
        </w:rPr>
        <w:t>miejscowości Badowo-</w:t>
      </w:r>
      <w:r>
        <w:rPr>
          <w:sz w:val="25"/>
          <w:szCs w:val="25"/>
        </w:rPr>
        <w:t xml:space="preserve">Mściska gm. Mszczonów, który odbędzie się dnia </w:t>
      </w:r>
      <w:r w:rsidR="001072B4">
        <w:rPr>
          <w:sz w:val="25"/>
          <w:szCs w:val="25"/>
          <w:u w:val="single"/>
        </w:rPr>
        <w:t>12.02.2016r.</w:t>
      </w:r>
      <w:r w:rsidR="008778DC">
        <w:rPr>
          <w:sz w:val="25"/>
          <w:szCs w:val="25"/>
        </w:rPr>
        <w:t xml:space="preserve"> o godz. </w:t>
      </w:r>
      <w:r w:rsidR="001072B4">
        <w:rPr>
          <w:sz w:val="25"/>
          <w:szCs w:val="25"/>
        </w:rPr>
        <w:t>12</w:t>
      </w:r>
      <w:r w:rsidR="001072B4">
        <w:rPr>
          <w:sz w:val="25"/>
          <w:szCs w:val="25"/>
          <w:vertAlign w:val="superscript"/>
        </w:rPr>
        <w:t>00</w:t>
      </w:r>
      <w:r w:rsidR="008778DC">
        <w:rPr>
          <w:sz w:val="25"/>
          <w:szCs w:val="25"/>
        </w:rPr>
        <w:t xml:space="preserve"> </w:t>
      </w:r>
      <w:r>
        <w:rPr>
          <w:sz w:val="25"/>
          <w:szCs w:val="25"/>
        </w:rPr>
        <w:t>w siedzibie Urz</w:t>
      </w:r>
      <w:r w:rsidR="001072B4">
        <w:rPr>
          <w:sz w:val="25"/>
          <w:szCs w:val="25"/>
        </w:rPr>
        <w:t>ędu Miejskiego w Mszczonowie, I </w:t>
      </w:r>
      <w:r>
        <w:rPr>
          <w:sz w:val="25"/>
          <w:szCs w:val="25"/>
        </w:rPr>
        <w:t xml:space="preserve">piętro pok. </w:t>
      </w:r>
      <w:r w:rsidR="001072B4">
        <w:rPr>
          <w:sz w:val="25"/>
          <w:szCs w:val="25"/>
        </w:rPr>
        <w:t>13 (Sala konferencyjna)</w:t>
      </w:r>
    </w:p>
    <w:p w:rsidR="00655636" w:rsidRDefault="00655636" w:rsidP="006556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Cs w:val="20"/>
        </w:rPr>
      </w:pPr>
    </w:p>
    <w:p w:rsidR="00655636" w:rsidRDefault="00655636" w:rsidP="006556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wywoławcza nieruchomości wynosi </w:t>
      </w:r>
      <w:r w:rsidR="008778DC">
        <w:rPr>
          <w:rFonts w:ascii="Arial" w:hAnsi="Arial" w:cs="Arial"/>
          <w:b/>
          <w:sz w:val="20"/>
          <w:szCs w:val="20"/>
        </w:rPr>
        <w:t>3.5</w:t>
      </w:r>
      <w:r>
        <w:rPr>
          <w:rFonts w:ascii="Arial" w:hAnsi="Arial" w:cs="Arial"/>
          <w:b/>
          <w:sz w:val="20"/>
          <w:szCs w:val="20"/>
        </w:rPr>
        <w:t>00,0</w:t>
      </w:r>
      <w:r w:rsidR="001072B4">
        <w:rPr>
          <w:rFonts w:ascii="Arial" w:hAnsi="Arial" w:cs="Arial"/>
          <w:b/>
          <w:sz w:val="20"/>
          <w:szCs w:val="20"/>
        </w:rPr>
        <w:t>0</w:t>
      </w:r>
      <w:r w:rsidR="008778DC">
        <w:rPr>
          <w:rFonts w:ascii="Arial" w:hAnsi="Arial" w:cs="Arial"/>
          <w:b/>
          <w:sz w:val="20"/>
          <w:szCs w:val="20"/>
        </w:rPr>
        <w:t>zł</w:t>
      </w:r>
      <w:r>
        <w:rPr>
          <w:rFonts w:ascii="Arial" w:hAnsi="Arial" w:cs="Arial"/>
          <w:b/>
          <w:sz w:val="20"/>
          <w:szCs w:val="20"/>
        </w:rPr>
        <w:t xml:space="preserve"> brutto</w:t>
      </w:r>
      <w:r>
        <w:rPr>
          <w:rFonts w:ascii="Arial" w:hAnsi="Arial" w:cs="Arial"/>
          <w:sz w:val="20"/>
          <w:szCs w:val="20"/>
        </w:rPr>
        <w:t xml:space="preserve"> (słownie: </w:t>
      </w:r>
      <w:r w:rsidR="008778DC">
        <w:rPr>
          <w:rFonts w:ascii="Arial" w:hAnsi="Arial" w:cs="Arial"/>
          <w:sz w:val="20"/>
          <w:szCs w:val="20"/>
        </w:rPr>
        <w:t>trzy tysiące pięćset złotych 00/100 groszy).</w:t>
      </w:r>
    </w:p>
    <w:p w:rsidR="00655636" w:rsidRDefault="00655636" w:rsidP="006556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ma formę publicznego ustnego przetargu ograniczonego, w którym mogą wziąć udział tylko właściciele działek sąsiednich, graniczących ze zbywaną działką. Zbywana działka </w:t>
      </w:r>
      <w:r w:rsidR="0076573F">
        <w:rPr>
          <w:rFonts w:ascii="Arial" w:hAnsi="Arial" w:cs="Arial"/>
          <w:sz w:val="20"/>
          <w:szCs w:val="20"/>
        </w:rPr>
        <w:t xml:space="preserve">ma </w:t>
      </w:r>
      <w:r w:rsidR="008778DC">
        <w:rPr>
          <w:rFonts w:ascii="Arial" w:hAnsi="Arial" w:cs="Arial"/>
          <w:sz w:val="20"/>
          <w:szCs w:val="20"/>
        </w:rPr>
        <w:t>kształt regularny, jest niezabudowana, długa, wąska (odcinek byłej drogi).</w:t>
      </w:r>
    </w:p>
    <w:p w:rsidR="00655636" w:rsidRDefault="00655636" w:rsidP="006556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Opis nieruchomości:</w:t>
      </w:r>
    </w:p>
    <w:p w:rsidR="00655636" w:rsidRDefault="00655636" w:rsidP="006556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Działka niezabudowana o ogólnej powierzchni 0,</w:t>
      </w:r>
      <w:r w:rsidR="008778DC">
        <w:rPr>
          <w:rFonts w:ascii="Arial" w:hAnsi="Arial" w:cs="Arial"/>
          <w:sz w:val="20"/>
          <w:szCs w:val="20"/>
        </w:rPr>
        <w:t>0208</w:t>
      </w:r>
      <w:r>
        <w:rPr>
          <w:rFonts w:ascii="Arial" w:hAnsi="Arial" w:cs="Arial"/>
          <w:sz w:val="20"/>
          <w:szCs w:val="20"/>
        </w:rPr>
        <w:t>ha.</w:t>
      </w:r>
    </w:p>
    <w:p w:rsidR="00655636" w:rsidRDefault="00792C02" w:rsidP="006556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</w:t>
      </w:r>
      <w:r w:rsidR="0076573F">
        <w:rPr>
          <w:rFonts w:ascii="Arial" w:hAnsi="Arial" w:cs="Arial"/>
          <w:sz w:val="20"/>
          <w:szCs w:val="20"/>
        </w:rPr>
        <w:t>rak infrastruktury technicznej.</w:t>
      </w:r>
      <w:r>
        <w:rPr>
          <w:rFonts w:ascii="Arial" w:hAnsi="Arial" w:cs="Arial"/>
          <w:sz w:val="20"/>
          <w:szCs w:val="20"/>
        </w:rPr>
        <w:t xml:space="preserve"> Nieruchomość stanowiła drogę gminną, nieurządzoną, która obecnie jest zagrodzona </w:t>
      </w:r>
      <w:r w:rsidR="001072B4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wykorzystywana przez właściciela działki sąsiedniej.</w:t>
      </w:r>
    </w:p>
    <w:p w:rsidR="00792C02" w:rsidRDefault="00792C02" w:rsidP="00792C02">
      <w:pPr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hAnsi="Arial" w:cs="Arial"/>
          <w:sz w:val="20"/>
          <w:szCs w:val="20"/>
        </w:rPr>
        <w:t xml:space="preserve">Dla działki brak jest obowiązującego planu zagospodarowania przestrzennego. </w:t>
      </w:r>
      <w:r w:rsidRPr="00792C02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Zgodnie z ustaleniami Studium Uwarunkowań i Kierunków Zagospodarowania Przestrzennego Gminy Miasta Mszczonów zatwierdzonego Uchwałą Nr XXXVI/280/13 Rady Miejskiej w Mszczonowie z dnia 25 czerwca 2013r. teren przeznaczony jest pod strefę aktywności gospodarczej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.</w:t>
      </w:r>
    </w:p>
    <w:p w:rsidR="00792C02" w:rsidRDefault="00792C02" w:rsidP="00792C02">
      <w:pPr>
        <w:jc w:val="both"/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Działka posiada uregulowany stan prawny, dla której </w:t>
      </w:r>
      <w:r w:rsidR="00E21E6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w 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Sąd</w:t>
      </w:r>
      <w:r w:rsidR="00E21E6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zie</w:t>
      </w:r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Rejonowy</w:t>
      </w:r>
      <w:r w:rsidR="00E21E6C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>m w Żyrardowie V Wydziale</w:t>
      </w:r>
      <w:bookmarkStart w:id="0" w:name="_GoBack"/>
      <w:bookmarkEnd w:id="0"/>
      <w:r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en-US"/>
        </w:rPr>
        <w:t xml:space="preserve"> Ksiąg Wieczystych prowadzona jest księga wieczysta PL1Z/00048331/9.</w:t>
      </w:r>
    </w:p>
    <w:p w:rsidR="001072B4" w:rsidRDefault="001072B4" w:rsidP="00792C02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655636" w:rsidRDefault="00655636" w:rsidP="00792C02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Uwagi:</w:t>
      </w:r>
    </w:p>
    <w:p w:rsidR="00655636" w:rsidRDefault="00655636" w:rsidP="0065563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 nabywa nieruchomość w stanie istniejącym. Zbywca nie ponosi odpowiedzialności za wady ukryte nieruchomości.</w:t>
      </w:r>
    </w:p>
    <w:p w:rsidR="00655636" w:rsidRDefault="00655636" w:rsidP="00655636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Sprzedaż nieruchomości następuje wg danych ewidencji, granice zbywanej nieruchomości nie będą wznawiane na koszt Urzędu Miejskiego w Mszczonowie.</w:t>
      </w:r>
    </w:p>
    <w:p w:rsidR="00655636" w:rsidRDefault="00655636" w:rsidP="00655636">
      <w:pPr>
        <w:overflowPunct w:val="0"/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6-tygodniowym terminie nie wpłynęły żadne wnioski od osób, którym przysługuje pierwszeństwo w nabyciu nieruchomości na podstawie ustawy o gospodarce nieruchomościami.</w:t>
      </w:r>
    </w:p>
    <w:p w:rsidR="00655636" w:rsidRDefault="00655636" w:rsidP="00655636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55636" w:rsidRPr="001072B4" w:rsidRDefault="00655636" w:rsidP="001072B4">
      <w:pPr>
        <w:numPr>
          <w:ilvl w:val="0"/>
          <w:numId w:val="1"/>
        </w:numPr>
        <w:overflowPunct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Warunkiem uczestnictwa w przetargu jest wpłacone wadium w pieniądzu lub w obligacjach Skarbu Państwa lub papierach wartościowych dopuszczonych do obrotu publicznego. </w:t>
      </w:r>
    </w:p>
    <w:p w:rsidR="00655636" w:rsidRDefault="00655636" w:rsidP="001072B4">
      <w:pPr>
        <w:overflowPunct w:val="0"/>
        <w:autoSpaceDE w:val="0"/>
        <w:autoSpaceDN w:val="0"/>
        <w:adjustRightInd w:val="0"/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  Wadium wniesione w pieniądzu winno być wpłacone na konto Urzędu Miejskiego w Mszczonowie nr 91 9291 0001 0043 3882 2000 0060 do dnia </w:t>
      </w:r>
      <w:r w:rsidR="001072B4">
        <w:rPr>
          <w:rFonts w:ascii="Arial" w:hAnsi="Arial" w:cs="Arial"/>
          <w:sz w:val="20"/>
          <w:szCs w:val="20"/>
        </w:rPr>
        <w:t xml:space="preserve">08.02.2016r. </w:t>
      </w:r>
      <w:r>
        <w:rPr>
          <w:rFonts w:ascii="Arial" w:hAnsi="Arial" w:cs="Arial"/>
          <w:sz w:val="20"/>
          <w:szCs w:val="20"/>
        </w:rPr>
        <w:t>(za dzień wniesienia wadium uważa się datę wpływu na konto bankowe Urzędu Miejskiego).</w:t>
      </w:r>
    </w:p>
    <w:p w:rsidR="00655636" w:rsidRDefault="00655636" w:rsidP="00655636">
      <w:pPr>
        <w:rPr>
          <w:rFonts w:ascii="Arial" w:hAnsi="Arial" w:cs="Arial"/>
          <w:sz w:val="20"/>
          <w:szCs w:val="20"/>
        </w:rPr>
      </w:pPr>
    </w:p>
    <w:p w:rsidR="00655636" w:rsidRPr="008778DC" w:rsidRDefault="00655636" w:rsidP="008778DC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8778DC">
        <w:rPr>
          <w:rFonts w:ascii="Arial" w:hAnsi="Arial" w:cs="Arial"/>
          <w:b/>
          <w:sz w:val="20"/>
          <w:szCs w:val="20"/>
          <w:u w:val="single"/>
        </w:rPr>
        <w:t xml:space="preserve">Wadium wynosi </w:t>
      </w:r>
      <w:r w:rsidR="008778DC" w:rsidRPr="008778DC">
        <w:rPr>
          <w:rFonts w:ascii="Arial" w:hAnsi="Arial" w:cs="Arial"/>
          <w:b/>
          <w:sz w:val="20"/>
          <w:szCs w:val="20"/>
          <w:u w:val="single"/>
        </w:rPr>
        <w:t>35</w:t>
      </w:r>
      <w:r w:rsidR="00FF331A">
        <w:rPr>
          <w:rFonts w:ascii="Arial" w:hAnsi="Arial" w:cs="Arial"/>
          <w:b/>
          <w:sz w:val="20"/>
          <w:szCs w:val="20"/>
          <w:u w:val="single"/>
        </w:rPr>
        <w:t>0zł</w:t>
      </w:r>
      <w:r w:rsidRPr="008778DC">
        <w:rPr>
          <w:rFonts w:ascii="Arial" w:hAnsi="Arial" w:cs="Arial"/>
          <w:b/>
          <w:sz w:val="20"/>
          <w:szCs w:val="20"/>
          <w:u w:val="single"/>
        </w:rPr>
        <w:t xml:space="preserve"> (słownie: </w:t>
      </w:r>
      <w:r w:rsidR="008778DC" w:rsidRPr="008778DC">
        <w:rPr>
          <w:rFonts w:ascii="Arial" w:hAnsi="Arial" w:cs="Arial"/>
          <w:b/>
          <w:sz w:val="20"/>
          <w:szCs w:val="20"/>
          <w:u w:val="single"/>
        </w:rPr>
        <w:t>trzysta pięćdziesiąt</w:t>
      </w:r>
      <w:r w:rsidRPr="008778DC">
        <w:rPr>
          <w:rFonts w:ascii="Arial" w:hAnsi="Arial" w:cs="Arial"/>
          <w:b/>
          <w:sz w:val="20"/>
          <w:szCs w:val="20"/>
          <w:u w:val="single"/>
        </w:rPr>
        <w:t xml:space="preserve"> złotych</w:t>
      </w:r>
      <w:r w:rsidR="001072B4">
        <w:rPr>
          <w:rFonts w:ascii="Arial" w:hAnsi="Arial" w:cs="Arial"/>
          <w:b/>
          <w:sz w:val="20"/>
          <w:szCs w:val="20"/>
          <w:u w:val="single"/>
        </w:rPr>
        <w:t xml:space="preserve"> 00/100 groszy</w:t>
      </w:r>
      <w:r w:rsidRPr="008778DC">
        <w:rPr>
          <w:rFonts w:ascii="Arial" w:hAnsi="Arial" w:cs="Arial"/>
          <w:b/>
          <w:sz w:val="20"/>
          <w:szCs w:val="20"/>
          <w:u w:val="single"/>
        </w:rPr>
        <w:t>) i winno być wpłacone na podany wyżej rachunek bankowy.</w:t>
      </w:r>
    </w:p>
    <w:p w:rsidR="00655636" w:rsidRDefault="00655636" w:rsidP="00655636">
      <w:pPr>
        <w:pStyle w:val="Akapitzlist"/>
        <w:rPr>
          <w:rFonts w:ascii="Arial" w:hAnsi="Arial" w:cs="Arial"/>
          <w:sz w:val="20"/>
          <w:szCs w:val="20"/>
        </w:rPr>
      </w:pPr>
    </w:p>
    <w:p w:rsidR="00655636" w:rsidRPr="008778DC" w:rsidRDefault="00655636" w:rsidP="008778DC">
      <w:pPr>
        <w:rPr>
          <w:rFonts w:ascii="Arial" w:hAnsi="Arial" w:cs="Arial"/>
          <w:b/>
          <w:sz w:val="20"/>
          <w:szCs w:val="20"/>
          <w:u w:val="single"/>
        </w:rPr>
      </w:pPr>
      <w:r w:rsidRPr="008778DC">
        <w:rPr>
          <w:rFonts w:ascii="Arial" w:hAnsi="Arial" w:cs="Arial"/>
          <w:b/>
          <w:sz w:val="20"/>
          <w:szCs w:val="20"/>
          <w:u w:val="single"/>
        </w:rPr>
        <w:t>Dowód wniesienia wadium przez uczestnika przetargu podlega przedłożeniu komisji przetargowej przed otwarciem przetargu.</w:t>
      </w:r>
    </w:p>
    <w:p w:rsidR="00655636" w:rsidRPr="008778DC" w:rsidRDefault="00655636" w:rsidP="008778DC">
      <w:pPr>
        <w:jc w:val="both"/>
        <w:rPr>
          <w:rFonts w:ascii="Arial" w:hAnsi="Arial" w:cs="Arial"/>
          <w:sz w:val="20"/>
          <w:szCs w:val="20"/>
        </w:rPr>
      </w:pPr>
      <w:r w:rsidRPr="008778DC">
        <w:rPr>
          <w:rFonts w:ascii="Arial" w:hAnsi="Arial" w:cs="Arial"/>
          <w:sz w:val="20"/>
          <w:szCs w:val="20"/>
        </w:rPr>
        <w:t xml:space="preserve">Osoby przystępujące do przetargu winny przedłożyć w terminie do dnia </w:t>
      </w:r>
      <w:r w:rsidR="001072B4">
        <w:rPr>
          <w:rFonts w:ascii="Arial" w:hAnsi="Arial" w:cs="Arial"/>
          <w:sz w:val="20"/>
          <w:szCs w:val="20"/>
        </w:rPr>
        <w:t>08.02.2016r.</w:t>
      </w:r>
      <w:r w:rsidRPr="008778DC">
        <w:rPr>
          <w:rFonts w:ascii="Arial" w:hAnsi="Arial" w:cs="Arial"/>
          <w:sz w:val="20"/>
          <w:szCs w:val="20"/>
        </w:rPr>
        <w:t xml:space="preserve"> dokument potwierdzający, iż są właścicielami działki sąsiedniej, graniczącej ze zbywaną działką (kopia aktu notarialnego, wypis z rejestru gruntów) w Wydziale Rozwoju Gospodarczego Urzędu Miejskiego w Mszczonowie, Pl. Piłsudskiego 1, II piętro – pokój 23 (oryginał lub poświadczon</w:t>
      </w:r>
      <w:r w:rsidR="00AF2B4D">
        <w:rPr>
          <w:rFonts w:ascii="Arial" w:hAnsi="Arial" w:cs="Arial"/>
          <w:sz w:val="20"/>
          <w:szCs w:val="20"/>
        </w:rPr>
        <w:t>ą</w:t>
      </w:r>
      <w:r w:rsidR="001072B4">
        <w:rPr>
          <w:rFonts w:ascii="Arial" w:hAnsi="Arial" w:cs="Arial"/>
          <w:sz w:val="20"/>
          <w:szCs w:val="20"/>
        </w:rPr>
        <w:t xml:space="preserve"> przez notariusza</w:t>
      </w:r>
      <w:r w:rsidRPr="008778DC">
        <w:rPr>
          <w:rFonts w:ascii="Arial" w:hAnsi="Arial" w:cs="Arial"/>
          <w:sz w:val="20"/>
          <w:szCs w:val="20"/>
        </w:rPr>
        <w:t xml:space="preserve"> za zgodność z oryginałem kopię). </w:t>
      </w:r>
    </w:p>
    <w:p w:rsidR="00655636" w:rsidRDefault="00655636" w:rsidP="00655636">
      <w:pPr>
        <w:pStyle w:val="Akapitzli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655636" w:rsidRDefault="00655636" w:rsidP="0065563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przetargu mogą uczestniczyć krajowe i zagraniczne osoby fizyczne oraz  prawne jeżeli:</w:t>
      </w:r>
    </w:p>
    <w:p w:rsidR="00655636" w:rsidRDefault="00655636" w:rsidP="006556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 prawne</w:t>
      </w:r>
      <w:r>
        <w:rPr>
          <w:rFonts w:ascii="Arial" w:hAnsi="Arial" w:cs="Arial"/>
          <w:sz w:val="20"/>
          <w:szCs w:val="20"/>
        </w:rPr>
        <w:t xml:space="preserve"> przystępujące do przetargu winny przedłożyć w terminie do dnia </w:t>
      </w:r>
      <w:r w:rsidR="001072B4">
        <w:rPr>
          <w:rFonts w:ascii="Arial" w:hAnsi="Arial" w:cs="Arial"/>
          <w:sz w:val="20"/>
          <w:szCs w:val="20"/>
        </w:rPr>
        <w:t>08.02.2016r.</w:t>
      </w:r>
      <w:r>
        <w:rPr>
          <w:rFonts w:ascii="Arial" w:hAnsi="Arial" w:cs="Arial"/>
          <w:sz w:val="20"/>
          <w:szCs w:val="20"/>
        </w:rPr>
        <w:t xml:space="preserve"> roku aktualny odpis z właściwego rejestru w Wydziale Rozwoju Gospodarczego Urzędu </w:t>
      </w:r>
      <w:r>
        <w:rPr>
          <w:rFonts w:ascii="Arial" w:hAnsi="Arial" w:cs="Arial"/>
          <w:sz w:val="20"/>
          <w:szCs w:val="20"/>
        </w:rPr>
        <w:lastRenderedPageBreak/>
        <w:t xml:space="preserve">Miejskiego w Mszczonowie, Pl. Piłsudskiego 1, II piętro – pokój 23 (oryginał lub poświadczoną </w:t>
      </w:r>
      <w:r w:rsidR="001307A3">
        <w:rPr>
          <w:rFonts w:ascii="Arial" w:hAnsi="Arial" w:cs="Arial"/>
          <w:sz w:val="20"/>
          <w:szCs w:val="20"/>
        </w:rPr>
        <w:t xml:space="preserve">przez notariusza </w:t>
      </w:r>
      <w:r>
        <w:rPr>
          <w:rFonts w:ascii="Arial" w:hAnsi="Arial" w:cs="Arial"/>
          <w:sz w:val="20"/>
          <w:szCs w:val="20"/>
        </w:rPr>
        <w:t>za zgodność z oryginałem kopię), właściwe pełnomocnictwa, dowód tożsamości osoby reprezentującej podmiot,</w:t>
      </w:r>
    </w:p>
    <w:p w:rsidR="00655636" w:rsidRDefault="00655636" w:rsidP="0065563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nabycie nieruchomości przez </w:t>
      </w:r>
      <w:r>
        <w:rPr>
          <w:rFonts w:ascii="Arial" w:hAnsi="Arial" w:cs="Arial"/>
          <w:b/>
          <w:sz w:val="20"/>
          <w:szCs w:val="20"/>
        </w:rPr>
        <w:t>cudzoziemców</w:t>
      </w:r>
      <w:r>
        <w:rPr>
          <w:rFonts w:ascii="Arial" w:hAnsi="Arial" w:cs="Arial"/>
          <w:sz w:val="20"/>
          <w:szCs w:val="20"/>
        </w:rPr>
        <w:t xml:space="preserve"> może nastąpić w przypadku uzyskania zezwolenia Ministra Spraw Wewnętrznych i Administracji, jeżeli wymagają tego przepisy ustawy z dnia 24 marca 1920r. o nabywaniu nieruchomości przez cudzoziemców (</w:t>
      </w:r>
      <w:r w:rsidR="00FF331A">
        <w:rPr>
          <w:rFonts w:ascii="Arial" w:hAnsi="Arial" w:cs="Arial"/>
          <w:sz w:val="20"/>
          <w:szCs w:val="20"/>
        </w:rPr>
        <w:t>Dz. U.</w:t>
      </w:r>
      <w:r w:rsidR="001072B4">
        <w:rPr>
          <w:rFonts w:ascii="Arial" w:hAnsi="Arial" w:cs="Arial"/>
          <w:sz w:val="20"/>
          <w:szCs w:val="20"/>
        </w:rPr>
        <w:t xml:space="preserve"> </w:t>
      </w:r>
      <w:r w:rsidR="00FF331A">
        <w:rPr>
          <w:rFonts w:ascii="Arial" w:hAnsi="Arial" w:cs="Arial"/>
          <w:sz w:val="20"/>
          <w:szCs w:val="20"/>
        </w:rPr>
        <w:t>z 2014r.</w:t>
      </w:r>
      <w:r>
        <w:rPr>
          <w:rFonts w:ascii="Arial" w:hAnsi="Arial" w:cs="Arial"/>
          <w:sz w:val="20"/>
          <w:szCs w:val="20"/>
        </w:rPr>
        <w:t xml:space="preserve"> poz. </w:t>
      </w:r>
      <w:r w:rsidR="00FF331A">
        <w:rPr>
          <w:rFonts w:ascii="Arial" w:hAnsi="Arial" w:cs="Arial"/>
          <w:sz w:val="20"/>
          <w:szCs w:val="20"/>
        </w:rPr>
        <w:t>1380 ze zm.).</w:t>
      </w:r>
    </w:p>
    <w:p w:rsidR="00655636" w:rsidRDefault="00655636" w:rsidP="00655636">
      <w:p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Wadium wpłacone przez uczestnika przetargu, który przetarg wygrał zalicza się na poczet ceny nabycia nieruchomości. Pozostałym uczestnikom przetargu wadium zostanie zwrócone po zamknięciu przetargu w terminie 3 dni roboczych od daty zakończenia przetargu.</w:t>
      </w:r>
    </w:p>
    <w:p w:rsidR="00655636" w:rsidRDefault="00655636" w:rsidP="0065563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Przetarg jest ważny bez względu na liczbę uczestników przetargu, jeżeli przynajmniej jeden uczestnik zaoferował co najmniej jedno postąpienie powyżej cen</w:t>
      </w:r>
      <w:r w:rsidR="001072B4">
        <w:rPr>
          <w:rFonts w:ascii="Arial" w:hAnsi="Arial" w:cs="Arial"/>
          <w:sz w:val="20"/>
          <w:szCs w:val="20"/>
        </w:rPr>
        <w:t>y wywoławczej z zaokrągleniem w </w:t>
      </w:r>
      <w:r>
        <w:rPr>
          <w:rFonts w:ascii="Arial" w:hAnsi="Arial" w:cs="Arial"/>
          <w:sz w:val="20"/>
          <w:szCs w:val="20"/>
        </w:rPr>
        <w:t>górę do pełnych dziesiątek złotych.</w:t>
      </w:r>
    </w:p>
    <w:p w:rsidR="00655636" w:rsidRDefault="00655636" w:rsidP="0065563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Nabywca nieruchomości zobowiązuje się wpłacić resztę kwoty wylicytowanej w przetargu na konto Urzędu Miejskiego w Mszczonowie w terminie trzech tygodni od dn</w:t>
      </w:r>
      <w:r w:rsidR="001072B4">
        <w:rPr>
          <w:rFonts w:ascii="Arial" w:hAnsi="Arial" w:cs="Arial"/>
          <w:sz w:val="20"/>
          <w:szCs w:val="20"/>
        </w:rPr>
        <w:t>ia spisania protokołu z </w:t>
      </w:r>
      <w:r>
        <w:rPr>
          <w:rFonts w:ascii="Arial" w:hAnsi="Arial" w:cs="Arial"/>
          <w:sz w:val="20"/>
          <w:szCs w:val="20"/>
        </w:rPr>
        <w:t>przeprowadzonego przetargu. Za datę zapłaty uważa się wpływ wymaganej należności na rachunek Urzędu.</w:t>
      </w:r>
    </w:p>
    <w:p w:rsidR="00655636" w:rsidRDefault="00655636" w:rsidP="0065563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Sprzedawca stosownie do art. 41 ust. 1 ustawy z dnia 21 sierpnia 1997 r. o gospodarce nieruchomościami (Dz. U. </w:t>
      </w:r>
      <w:r w:rsidR="008778DC">
        <w:rPr>
          <w:rFonts w:ascii="Arial" w:hAnsi="Arial" w:cs="Arial"/>
          <w:sz w:val="20"/>
          <w:szCs w:val="20"/>
        </w:rPr>
        <w:t xml:space="preserve">z 2015r. poz. 1774 z </w:t>
      </w:r>
      <w:proofErr w:type="spellStart"/>
      <w:r w:rsidR="008778DC">
        <w:rPr>
          <w:rFonts w:ascii="Arial" w:hAnsi="Arial" w:cs="Arial"/>
          <w:sz w:val="20"/>
          <w:szCs w:val="20"/>
        </w:rPr>
        <w:t>późn</w:t>
      </w:r>
      <w:proofErr w:type="spellEnd"/>
      <w:r w:rsidR="008778DC">
        <w:rPr>
          <w:rFonts w:ascii="Arial" w:hAnsi="Arial" w:cs="Arial"/>
          <w:sz w:val="20"/>
          <w:szCs w:val="20"/>
        </w:rPr>
        <w:t>. zm.</w:t>
      </w:r>
      <w:r>
        <w:rPr>
          <w:rFonts w:ascii="Arial" w:hAnsi="Arial" w:cs="Arial"/>
          <w:sz w:val="20"/>
          <w:szCs w:val="20"/>
        </w:rPr>
        <w:t>) zobowiązany jest w terminie 21 dni od dnia rozstrzygnięcia przetargu wystąpić do Kancelarii Notarialnej z wnioskiem o spisanie aktu sprzedaży.</w:t>
      </w:r>
    </w:p>
    <w:p w:rsidR="00655636" w:rsidRDefault="00655636" w:rsidP="00655636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pStyle w:val="Akapitzlist"/>
        <w:numPr>
          <w:ilvl w:val="0"/>
          <w:numId w:val="1"/>
        </w:numPr>
        <w:tabs>
          <w:tab w:val="left" w:pos="284"/>
        </w:tabs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 stawienie się nabywcy w oznaczonym dniu i godzinie w kancelarii notarialnej oznaczać będzie odstąpienie od umowy, co powoduje przepadek wadium a przetarg czyni niebyłym.</w:t>
      </w:r>
    </w:p>
    <w:p w:rsidR="00655636" w:rsidRDefault="00655636" w:rsidP="00655636">
      <w:pPr>
        <w:pStyle w:val="Akapitzlist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pStyle w:val="Akapitzlist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Wszystkie koszty związane z nabyciem nieruchomości (notarialne i sądowe) ponosi nabywca nieruchomości.</w:t>
      </w:r>
    </w:p>
    <w:p w:rsidR="00655636" w:rsidRDefault="00655636" w:rsidP="00655636">
      <w:pPr>
        <w:pStyle w:val="Akapitzlist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pStyle w:val="Akapitzlist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Burmistrz Mszczonowa może odwołać przetarg z ważnych powodów, niezwłocznie podając informację o odwołaniu przetargu do publicznej wiadomości poprzez wywieszenie w siedzibie Urzędu Miejskiego w Mszczonowie oraz ogłoszenie w prasie, podając przyczynę odwołania przetargu.</w:t>
      </w:r>
    </w:p>
    <w:p w:rsidR="00655636" w:rsidRDefault="00655636" w:rsidP="00655636">
      <w:pPr>
        <w:pStyle w:val="Akapitzlist"/>
        <w:ind w:left="0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pStyle w:val="Akapitzlist"/>
        <w:numPr>
          <w:ilvl w:val="0"/>
          <w:numId w:val="1"/>
        </w:numPr>
        <w:ind w:left="284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Dodatkowe informacje o nieruchomości można uzyskać w:</w:t>
      </w:r>
    </w:p>
    <w:p w:rsidR="00655636" w:rsidRDefault="00655636" w:rsidP="00655636">
      <w:pPr>
        <w:pStyle w:val="Akapitzlist"/>
        <w:ind w:left="0"/>
        <w:jc w:val="both"/>
        <w:rPr>
          <w:rFonts w:ascii="Arial" w:hAnsi="Arial" w:cs="Arial"/>
          <w:sz w:val="20"/>
          <w:szCs w:val="20"/>
        </w:rPr>
      </w:pPr>
    </w:p>
    <w:p w:rsidR="001072B4" w:rsidRPr="001072B4" w:rsidRDefault="00655636" w:rsidP="00655636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b/>
          <w:sz w:val="20"/>
          <w:szCs w:val="20"/>
        </w:rPr>
      </w:pPr>
      <w:r w:rsidRPr="001072B4">
        <w:rPr>
          <w:rFonts w:ascii="Arial" w:hAnsi="Arial" w:cs="Arial"/>
          <w:sz w:val="20"/>
          <w:szCs w:val="20"/>
        </w:rPr>
        <w:t xml:space="preserve">Wydziale Rozwoju Gospodarczego (pok. 23) Urzędu Miejskiego w Mszczonowie, </w:t>
      </w:r>
    </w:p>
    <w:p w:rsidR="00655636" w:rsidRPr="001072B4" w:rsidRDefault="00655636" w:rsidP="001072B4">
      <w:pPr>
        <w:pStyle w:val="Akapitzlist"/>
        <w:ind w:left="780"/>
        <w:jc w:val="both"/>
        <w:rPr>
          <w:rFonts w:ascii="Arial" w:hAnsi="Arial" w:cs="Arial"/>
          <w:b/>
          <w:sz w:val="20"/>
          <w:szCs w:val="20"/>
        </w:rPr>
      </w:pPr>
      <w:r w:rsidRPr="001072B4">
        <w:rPr>
          <w:rFonts w:ascii="Arial" w:hAnsi="Arial" w:cs="Arial"/>
          <w:sz w:val="20"/>
          <w:szCs w:val="20"/>
        </w:rPr>
        <w:t>Pl. Piłsudski</w:t>
      </w:r>
      <w:r w:rsidR="008778DC" w:rsidRPr="001072B4">
        <w:rPr>
          <w:rFonts w:ascii="Arial" w:hAnsi="Arial" w:cs="Arial"/>
          <w:sz w:val="20"/>
          <w:szCs w:val="20"/>
        </w:rPr>
        <w:t>ego 1 lub telefonicznie: (46)</w:t>
      </w:r>
      <w:r w:rsidRPr="001072B4">
        <w:rPr>
          <w:rFonts w:ascii="Arial" w:hAnsi="Arial" w:cs="Arial"/>
          <w:sz w:val="20"/>
          <w:szCs w:val="20"/>
        </w:rPr>
        <w:t xml:space="preserve"> 858-28-56 </w:t>
      </w:r>
    </w:p>
    <w:p w:rsidR="00655636" w:rsidRPr="001072B4" w:rsidRDefault="00655636" w:rsidP="00655636">
      <w:pPr>
        <w:pStyle w:val="Akapitzlist"/>
        <w:numPr>
          <w:ilvl w:val="0"/>
          <w:numId w:val="3"/>
        </w:numPr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1072B4">
        <w:rPr>
          <w:rFonts w:ascii="Arial" w:hAnsi="Arial" w:cs="Arial"/>
          <w:sz w:val="20"/>
          <w:szCs w:val="20"/>
        </w:rPr>
        <w:t xml:space="preserve">Adres internetowy: </w:t>
      </w:r>
      <w:hyperlink r:id="rId5" w:history="1">
        <w:r w:rsidRPr="001072B4">
          <w:rPr>
            <w:rStyle w:val="Hipercze"/>
            <w:rFonts w:ascii="Arial" w:hAnsi="Arial" w:cs="Arial"/>
            <w:color w:val="auto"/>
            <w:sz w:val="20"/>
            <w:szCs w:val="20"/>
          </w:rPr>
          <w:t>www.bip.mszczonow.pl</w:t>
        </w:r>
      </w:hyperlink>
    </w:p>
    <w:p w:rsidR="001072B4" w:rsidRPr="008778DC" w:rsidRDefault="001072B4" w:rsidP="001072B4">
      <w:pPr>
        <w:pStyle w:val="Akapitzlist"/>
        <w:ind w:left="780"/>
        <w:jc w:val="both"/>
        <w:rPr>
          <w:rFonts w:ascii="Arial" w:hAnsi="Arial" w:cs="Arial"/>
          <w:sz w:val="20"/>
          <w:szCs w:val="20"/>
        </w:rPr>
      </w:pPr>
    </w:p>
    <w:p w:rsidR="00655636" w:rsidRDefault="00655636" w:rsidP="00655636">
      <w:pPr>
        <w:pStyle w:val="Akapitzlist"/>
        <w:ind w:left="78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</w:p>
    <w:p w:rsidR="00655636" w:rsidRDefault="00655636" w:rsidP="00655636">
      <w:pPr>
        <w:pStyle w:val="Nagwek1"/>
        <w:rPr>
          <w:sz w:val="22"/>
        </w:rPr>
      </w:pPr>
      <w:r>
        <w:rPr>
          <w:sz w:val="22"/>
        </w:rPr>
        <w:t>BURMISTRZ  MSZCZONOWA</w:t>
      </w:r>
    </w:p>
    <w:p w:rsidR="00655636" w:rsidRDefault="00655636" w:rsidP="00655636"/>
    <w:p w:rsidR="00655636" w:rsidRDefault="00655636" w:rsidP="00655636"/>
    <w:p w:rsidR="00655636" w:rsidRDefault="00655636" w:rsidP="00655636">
      <w:pPr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  <w:sz w:val="22"/>
        </w:rPr>
        <w:t xml:space="preserve">                                                                                     mgr inż. Józef Grzegorz Kurek</w:t>
      </w:r>
    </w:p>
    <w:p w:rsidR="00655636" w:rsidRDefault="00655636" w:rsidP="00655636"/>
    <w:p w:rsidR="000F6C8C" w:rsidRDefault="000F6C8C"/>
    <w:sectPr w:rsidR="000F6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61F7"/>
    <w:multiLevelType w:val="hybridMultilevel"/>
    <w:tmpl w:val="F50669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B7C20"/>
    <w:multiLevelType w:val="hybridMultilevel"/>
    <w:tmpl w:val="4094E8BE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B2C92"/>
    <w:multiLevelType w:val="hybridMultilevel"/>
    <w:tmpl w:val="34A6423A"/>
    <w:lvl w:ilvl="0" w:tplc="1C38101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6"/>
    <w:rsid w:val="000767CD"/>
    <w:rsid w:val="000F6C8C"/>
    <w:rsid w:val="001072B4"/>
    <w:rsid w:val="001307A3"/>
    <w:rsid w:val="00655636"/>
    <w:rsid w:val="0076573F"/>
    <w:rsid w:val="00792C02"/>
    <w:rsid w:val="008778DC"/>
    <w:rsid w:val="00AF2B4D"/>
    <w:rsid w:val="00E21E6C"/>
    <w:rsid w:val="00FF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EB3C52-7E11-447C-86F9-06D8039B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5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5636"/>
    <w:pPr>
      <w:keepNext/>
      <w:jc w:val="right"/>
      <w:outlineLvl w:val="0"/>
    </w:pPr>
    <w:rPr>
      <w:rFonts w:ascii="Arial" w:hAnsi="Arial" w:cs="Arial"/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655636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 w:cs="Arial"/>
      <w:b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563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655636"/>
    <w:rPr>
      <w:rFonts w:ascii="Arial" w:eastAsia="Times New Roman" w:hAnsi="Arial" w:cs="Arial"/>
      <w:b/>
      <w:sz w:val="36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55636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unhideWhenUsed/>
    <w:rsid w:val="00655636"/>
    <w:pPr>
      <w:overflowPunct w:val="0"/>
      <w:autoSpaceDE w:val="0"/>
      <w:autoSpaceDN w:val="0"/>
      <w:adjustRightInd w:val="0"/>
      <w:jc w:val="both"/>
    </w:pPr>
    <w:rPr>
      <w:rFonts w:ascii="Arial" w:hAnsi="Arial" w:cs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55636"/>
    <w:rPr>
      <w:rFonts w:ascii="Arial" w:eastAsia="Times New Roman" w:hAnsi="Arial" w:cs="Arial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636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7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7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7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mszczon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815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Puchała</dc:creator>
  <cp:keywords/>
  <dc:description/>
  <cp:lastModifiedBy>Monika Puchała</cp:lastModifiedBy>
  <cp:revision>6</cp:revision>
  <cp:lastPrinted>2016-01-05T10:14:00Z</cp:lastPrinted>
  <dcterms:created xsi:type="dcterms:W3CDTF">2016-01-04T12:29:00Z</dcterms:created>
  <dcterms:modified xsi:type="dcterms:W3CDTF">2016-01-11T08:00:00Z</dcterms:modified>
</cp:coreProperties>
</file>