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E9" w:rsidRPr="00ED25A5" w:rsidRDefault="003234E9" w:rsidP="00323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5A5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3234E9" w:rsidRPr="00ED25A5" w:rsidRDefault="003234E9" w:rsidP="003234E9">
      <w:pPr>
        <w:jc w:val="both"/>
        <w:rPr>
          <w:rFonts w:ascii="Times New Roman" w:hAnsi="Times New Roman" w:cs="Times New Roman"/>
          <w:sz w:val="24"/>
          <w:szCs w:val="24"/>
        </w:rPr>
      </w:pPr>
      <w:r w:rsidRPr="00ED25A5">
        <w:rPr>
          <w:rFonts w:ascii="Times New Roman" w:hAnsi="Times New Roman" w:cs="Times New Roman"/>
          <w:sz w:val="24"/>
          <w:szCs w:val="24"/>
        </w:rPr>
        <w:t xml:space="preserve">BURMISTRZ MSZCZONOWA PODAJE DO PUBLICZNEJ WIADOMOŚCI WYKAZ NIERUCHOMOŚCI POŁOŻONEJ W MIEJSCOWOŚCI </w:t>
      </w: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SZCZONÓW</w:t>
      </w:r>
      <w:r w:rsidRPr="00ED25A5">
        <w:rPr>
          <w:rFonts w:ascii="Times New Roman" w:hAnsi="Times New Roman" w:cs="Times New Roman"/>
          <w:sz w:val="24"/>
          <w:szCs w:val="24"/>
        </w:rPr>
        <w:t xml:space="preserve"> GMINA MSZCZONÓW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A5">
        <w:rPr>
          <w:rFonts w:ascii="Times New Roman" w:hAnsi="Times New Roman" w:cs="Times New Roman"/>
          <w:sz w:val="24"/>
          <w:szCs w:val="24"/>
        </w:rPr>
        <w:t xml:space="preserve"> BĘDĄCEJ</w:t>
      </w:r>
      <w:r>
        <w:rPr>
          <w:rFonts w:ascii="Times New Roman" w:hAnsi="Times New Roman" w:cs="Times New Roman"/>
          <w:sz w:val="24"/>
          <w:szCs w:val="24"/>
        </w:rPr>
        <w:t xml:space="preserve"> WŁASNOŚCIĄ GMINY MSZCZONÓW, </w:t>
      </w:r>
      <w:r w:rsidRPr="00ED25A5">
        <w:rPr>
          <w:rFonts w:ascii="Times New Roman" w:hAnsi="Times New Roman" w:cs="Times New Roman"/>
          <w:sz w:val="24"/>
          <w:szCs w:val="24"/>
        </w:rPr>
        <w:t>PRZEZNACZONEJ DO WYDZIERŻAWIENIA</w:t>
      </w:r>
      <w:r>
        <w:rPr>
          <w:rFonts w:ascii="Times New Roman" w:hAnsi="Times New Roman" w:cs="Times New Roman"/>
          <w:sz w:val="24"/>
          <w:szCs w:val="24"/>
        </w:rPr>
        <w:t xml:space="preserve"> POD </w:t>
      </w:r>
      <w:r>
        <w:rPr>
          <w:rFonts w:ascii="Times New Roman" w:hAnsi="Times New Roman" w:cs="Times New Roman"/>
          <w:sz w:val="24"/>
          <w:szCs w:val="24"/>
        </w:rPr>
        <w:t>ZAPLECZE TECHNICZNE BUDOWY BUDYNKU KRYTEGO BASENU DO NURKOWANIA WRAZ Z INSTALACJAMI, INFRASTRUKTURĄ TECHNICZNĄ I ZAGOSPODAR</w:t>
      </w:r>
      <w:r w:rsidR="002F3B69">
        <w:rPr>
          <w:rFonts w:ascii="Times New Roman" w:hAnsi="Times New Roman" w:cs="Times New Roman"/>
          <w:sz w:val="24"/>
          <w:szCs w:val="24"/>
        </w:rPr>
        <w:t>OWA</w:t>
      </w:r>
      <w:r>
        <w:rPr>
          <w:rFonts w:ascii="Times New Roman" w:hAnsi="Times New Roman" w:cs="Times New Roman"/>
          <w:sz w:val="24"/>
          <w:szCs w:val="24"/>
        </w:rPr>
        <w:t xml:space="preserve">NIEM TERENU PRZY ULICY WARSZAWSKIEJ.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1276"/>
        <w:gridCol w:w="851"/>
        <w:gridCol w:w="1417"/>
        <w:gridCol w:w="1134"/>
        <w:gridCol w:w="2835"/>
        <w:gridCol w:w="1559"/>
        <w:gridCol w:w="1560"/>
        <w:gridCol w:w="1134"/>
      </w:tblGrid>
      <w:tr w:rsidR="003234E9" w:rsidRPr="00ED25A5" w:rsidTr="002F3B69">
        <w:trPr>
          <w:trHeight w:val="1547"/>
        </w:trPr>
        <w:tc>
          <w:tcPr>
            <w:tcW w:w="544" w:type="dxa"/>
            <w:vAlign w:val="center"/>
          </w:tcPr>
          <w:p w:rsidR="003234E9" w:rsidRPr="00ED25A5" w:rsidRDefault="003234E9" w:rsidP="00707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5A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19" w:type="dxa"/>
            <w:vAlign w:val="center"/>
          </w:tcPr>
          <w:p w:rsidR="003234E9" w:rsidRPr="00ED25A5" w:rsidRDefault="003234E9" w:rsidP="00707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5A5">
              <w:rPr>
                <w:rFonts w:ascii="Times New Roman" w:hAnsi="Times New Roman" w:cs="Times New Roman"/>
                <w:b/>
                <w:sz w:val="20"/>
                <w:szCs w:val="20"/>
              </w:rPr>
              <w:t>Oznaczenie  nieruchomości według księgi wieczystej oraz katastru nieruchomości</w:t>
            </w:r>
          </w:p>
        </w:tc>
        <w:tc>
          <w:tcPr>
            <w:tcW w:w="1276" w:type="dxa"/>
            <w:vAlign w:val="center"/>
          </w:tcPr>
          <w:p w:rsidR="003234E9" w:rsidRPr="00ED25A5" w:rsidRDefault="003234E9" w:rsidP="00707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5A5">
              <w:rPr>
                <w:rFonts w:ascii="Times New Roman" w:hAnsi="Times New Roman" w:cs="Times New Roman"/>
                <w:b/>
                <w:sz w:val="20"/>
                <w:szCs w:val="20"/>
              </w:rPr>
              <w:t>Położenie działki</w:t>
            </w:r>
          </w:p>
        </w:tc>
        <w:tc>
          <w:tcPr>
            <w:tcW w:w="851" w:type="dxa"/>
            <w:vAlign w:val="center"/>
          </w:tcPr>
          <w:p w:rsidR="003234E9" w:rsidRPr="00ED25A5" w:rsidRDefault="003234E9" w:rsidP="00707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5A5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vAlign w:val="center"/>
          </w:tcPr>
          <w:p w:rsidR="003234E9" w:rsidRPr="00ED25A5" w:rsidRDefault="003234E9" w:rsidP="0070782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D25A5">
              <w:rPr>
                <w:rFonts w:ascii="Times New Roman" w:hAnsi="Times New Roman" w:cs="Times New Roman"/>
                <w:b/>
                <w:sz w:val="19"/>
                <w:szCs w:val="19"/>
              </w:rPr>
              <w:t>Pow. nieruchomości</w:t>
            </w:r>
          </w:p>
          <w:p w:rsidR="003234E9" w:rsidRPr="00ED25A5" w:rsidRDefault="003234E9" w:rsidP="00707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5A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ED2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ED25A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234E9" w:rsidRDefault="003234E9" w:rsidP="00707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Pow. dzierżawy</w:t>
            </w:r>
          </w:p>
          <w:p w:rsidR="0015424E" w:rsidRPr="00ED25A5" w:rsidRDefault="0015424E" w:rsidP="00707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5A5">
              <w:rPr>
                <w:rFonts w:ascii="Times New Roman" w:hAnsi="Times New Roman" w:cs="Times New Roman"/>
                <w:b/>
                <w:sz w:val="19"/>
                <w:szCs w:val="19"/>
              </w:rPr>
              <w:t>w</w:t>
            </w:r>
            <w:r w:rsidRPr="00ED2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ED25A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3234E9" w:rsidRPr="00ED25A5" w:rsidRDefault="003234E9" w:rsidP="00707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5A5">
              <w:rPr>
                <w:rFonts w:ascii="Times New Roman" w:hAnsi="Times New Roman" w:cs="Times New Roman"/>
                <w:b/>
                <w:sz w:val="20"/>
                <w:szCs w:val="20"/>
              </w:rPr>
              <w:t>Przeznaczenie</w:t>
            </w:r>
          </w:p>
        </w:tc>
        <w:tc>
          <w:tcPr>
            <w:tcW w:w="1559" w:type="dxa"/>
            <w:vAlign w:val="center"/>
          </w:tcPr>
          <w:p w:rsidR="003234E9" w:rsidRPr="00ED25A5" w:rsidRDefault="003234E9" w:rsidP="00707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5A5">
              <w:rPr>
                <w:rFonts w:ascii="Times New Roman" w:hAnsi="Times New Roman" w:cs="Times New Roman"/>
                <w:b/>
                <w:sz w:val="20"/>
                <w:szCs w:val="20"/>
              </w:rPr>
              <w:t>Czynsz dzierżawy brutto w zł</w:t>
            </w:r>
          </w:p>
        </w:tc>
        <w:tc>
          <w:tcPr>
            <w:tcW w:w="1560" w:type="dxa"/>
            <w:vAlign w:val="center"/>
          </w:tcPr>
          <w:p w:rsidR="003234E9" w:rsidRPr="00ED25A5" w:rsidRDefault="003234E9" w:rsidP="00707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5A5">
              <w:rPr>
                <w:rFonts w:ascii="Times New Roman" w:hAnsi="Times New Roman" w:cs="Times New Roman"/>
                <w:b/>
                <w:sz w:val="20"/>
                <w:szCs w:val="20"/>
              </w:rPr>
              <w:t>Okres dzierżawy</w:t>
            </w:r>
          </w:p>
        </w:tc>
        <w:tc>
          <w:tcPr>
            <w:tcW w:w="1134" w:type="dxa"/>
            <w:vAlign w:val="center"/>
          </w:tcPr>
          <w:p w:rsidR="003234E9" w:rsidRPr="00ED25A5" w:rsidRDefault="003234E9" w:rsidP="00707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5A5">
              <w:rPr>
                <w:rFonts w:ascii="Times New Roman" w:hAnsi="Times New Roman" w:cs="Times New Roman"/>
                <w:b/>
                <w:sz w:val="20"/>
                <w:szCs w:val="20"/>
              </w:rPr>
              <w:t>Termin wnoszenia opłaty</w:t>
            </w:r>
          </w:p>
        </w:tc>
      </w:tr>
      <w:tr w:rsidR="003234E9" w:rsidRPr="00ED25A5" w:rsidTr="002F3B69">
        <w:trPr>
          <w:trHeight w:val="1527"/>
        </w:trPr>
        <w:tc>
          <w:tcPr>
            <w:tcW w:w="544" w:type="dxa"/>
            <w:vAlign w:val="center"/>
          </w:tcPr>
          <w:p w:rsidR="003234E9" w:rsidRPr="006303F2" w:rsidRDefault="003234E9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Align w:val="center"/>
          </w:tcPr>
          <w:p w:rsidR="003234E9" w:rsidRPr="006303F2" w:rsidRDefault="003234E9" w:rsidP="0032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PL1Z/000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70637/7</w:t>
            </w:r>
          </w:p>
        </w:tc>
        <w:tc>
          <w:tcPr>
            <w:tcW w:w="1276" w:type="dxa"/>
            <w:vAlign w:val="center"/>
          </w:tcPr>
          <w:p w:rsidR="003234E9" w:rsidRPr="006303F2" w:rsidRDefault="003234E9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Mszczonów</w:t>
            </w:r>
          </w:p>
        </w:tc>
        <w:tc>
          <w:tcPr>
            <w:tcW w:w="851" w:type="dxa"/>
            <w:vAlign w:val="center"/>
          </w:tcPr>
          <w:p w:rsidR="003234E9" w:rsidRPr="006303F2" w:rsidRDefault="002F3B69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1386/4;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1385/4</w:t>
            </w:r>
          </w:p>
        </w:tc>
        <w:tc>
          <w:tcPr>
            <w:tcW w:w="1417" w:type="dxa"/>
            <w:vAlign w:val="center"/>
          </w:tcPr>
          <w:p w:rsidR="003234E9" w:rsidRPr="006303F2" w:rsidRDefault="003234E9" w:rsidP="0032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630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30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728 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30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3234E9" w:rsidRPr="006303F2" w:rsidRDefault="003234E9" w:rsidP="0070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3234E9" w:rsidRPr="006303F2" w:rsidRDefault="003234E9" w:rsidP="0070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3234E9" w:rsidRPr="006303F2" w:rsidRDefault="003234E9" w:rsidP="0070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3234E9" w:rsidRPr="006303F2" w:rsidRDefault="003234E9" w:rsidP="007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3234E9" w:rsidRPr="006303F2" w:rsidRDefault="003234E9" w:rsidP="007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3234E9" w:rsidRPr="006303F2" w:rsidRDefault="003234E9" w:rsidP="007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3234E9" w:rsidRPr="006303F2" w:rsidRDefault="003234E9" w:rsidP="0032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303F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1598</w:t>
            </w:r>
            <w:r w:rsidRPr="006303F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303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3234E9" w:rsidRPr="002F3B69" w:rsidRDefault="003234E9" w:rsidP="0070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F3B6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Tereny zabudowy </w:t>
            </w:r>
          </w:p>
          <w:p w:rsidR="003234E9" w:rsidRPr="006303F2" w:rsidRDefault="002F3B69" w:rsidP="002F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B6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</w:t>
            </w:r>
            <w:r w:rsidR="006303F2" w:rsidRPr="002F3B6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sługowej przeznaczone pod realizację nowych budynków użyteczności publicznej i zamieszkania zbiorowego  związanych z rekreacją, sportem z wyłączeniem obiektów stacji</w:t>
            </w:r>
            <w:r w:rsidRPr="002F3B6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p</w:t>
            </w:r>
            <w:r w:rsidR="006303F2" w:rsidRPr="002F3B6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aliw i parkingów dla samochodów ciężarowych wraz z niezbędnymi do ich funkcjonowania obiektami i urządzeniami w tym technicznymi, gospodarczymi, garażami, miejscami postojowymi,  dojazdami, zielenią i infrastrukturą techniczną. </w:t>
            </w:r>
          </w:p>
        </w:tc>
        <w:tc>
          <w:tcPr>
            <w:tcW w:w="1559" w:type="dxa"/>
            <w:vAlign w:val="center"/>
          </w:tcPr>
          <w:p w:rsidR="003234E9" w:rsidRPr="006303F2" w:rsidRDefault="003234E9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 xml:space="preserve">  + należny VAT 23%</w:t>
            </w:r>
          </w:p>
          <w:p w:rsidR="003234E9" w:rsidRPr="006303F2" w:rsidRDefault="003234E9" w:rsidP="0032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6303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 xml:space="preserve">369,00 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zł + VAT - miesięcznie</w:t>
            </w:r>
          </w:p>
        </w:tc>
        <w:tc>
          <w:tcPr>
            <w:tcW w:w="1560" w:type="dxa"/>
            <w:vAlign w:val="center"/>
          </w:tcPr>
          <w:p w:rsidR="003234E9" w:rsidRPr="006303F2" w:rsidRDefault="003234E9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303F2">
              <w:rPr>
                <w:rFonts w:ascii="Times New Roman" w:hAnsi="Times New Roman" w:cs="Times New Roman"/>
                <w:sz w:val="20"/>
                <w:szCs w:val="20"/>
              </w:rPr>
              <w:t>zas oznaczony:</w:t>
            </w:r>
          </w:p>
          <w:p w:rsidR="003234E9" w:rsidRPr="006303F2" w:rsidRDefault="003234E9" w:rsidP="0032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 xml:space="preserve">od 01 lutego 2019 roku do 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 xml:space="preserve"> października 2019 roku</w:t>
            </w: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234E9" w:rsidRPr="006303F2" w:rsidRDefault="003234E9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3F2">
              <w:rPr>
                <w:rFonts w:ascii="Times New Roman" w:hAnsi="Times New Roman" w:cs="Times New Roman"/>
                <w:sz w:val="20"/>
                <w:szCs w:val="20"/>
              </w:rPr>
              <w:t xml:space="preserve">do 15-go każdego miesiąca </w:t>
            </w:r>
          </w:p>
        </w:tc>
      </w:tr>
    </w:tbl>
    <w:p w:rsidR="003234E9" w:rsidRPr="006303F2" w:rsidRDefault="003234E9" w:rsidP="003234E9">
      <w:pPr>
        <w:rPr>
          <w:rFonts w:ascii="Times New Roman" w:hAnsi="Times New Roman" w:cs="Times New Roman"/>
          <w:sz w:val="21"/>
          <w:szCs w:val="21"/>
        </w:rPr>
      </w:pPr>
      <w:r w:rsidRPr="006303F2">
        <w:rPr>
          <w:rFonts w:ascii="Times New Roman" w:hAnsi="Times New Roman" w:cs="Times New Roman"/>
          <w:sz w:val="21"/>
          <w:szCs w:val="21"/>
        </w:rPr>
        <w:t>ODDANIE W DZIERŻAWĘ W/W NIERUCHOMOŚCI NASTĄPI W DRODZE BEZPRZETRGOWEJ.</w:t>
      </w:r>
    </w:p>
    <w:p w:rsidR="003234E9" w:rsidRPr="006303F2" w:rsidRDefault="003234E9" w:rsidP="003234E9">
      <w:pPr>
        <w:rPr>
          <w:rFonts w:ascii="Times New Roman" w:hAnsi="Times New Roman" w:cs="Times New Roman"/>
          <w:sz w:val="21"/>
          <w:szCs w:val="21"/>
        </w:rPr>
      </w:pPr>
      <w:r w:rsidRPr="006303F2">
        <w:rPr>
          <w:rFonts w:ascii="Times New Roman" w:hAnsi="Times New Roman" w:cs="Times New Roman"/>
          <w:sz w:val="21"/>
          <w:szCs w:val="21"/>
        </w:rPr>
        <w:t>WSZELKICH DODATKOWYCH INFORMACJI DOTYCZĄCYCH OGŁOSZONEJ DO WYDZIERŻAWIENIA NIERUCHOMOŚ</w:t>
      </w:r>
      <w:r w:rsidR="002F3B69">
        <w:rPr>
          <w:rFonts w:ascii="Times New Roman" w:hAnsi="Times New Roman" w:cs="Times New Roman"/>
          <w:sz w:val="21"/>
          <w:szCs w:val="21"/>
        </w:rPr>
        <w:t>CI</w:t>
      </w:r>
      <w:r w:rsidRPr="006303F2">
        <w:rPr>
          <w:rFonts w:ascii="Times New Roman" w:hAnsi="Times New Roman" w:cs="Times New Roman"/>
          <w:sz w:val="21"/>
          <w:szCs w:val="21"/>
        </w:rPr>
        <w:t xml:space="preserve"> UDZIELA SIĘ W URZĘDZIE MIEJSKIM W MSZCZONOWIE PL. PIŁSUDSKIEGO 1 – POKÓJ NR 23 tel. (46) 858-28-56</w:t>
      </w:r>
    </w:p>
    <w:p w:rsidR="003234E9" w:rsidRPr="00ED25A5" w:rsidRDefault="003234E9" w:rsidP="003234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25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Pr="00ED25A5">
        <w:rPr>
          <w:rFonts w:ascii="Times New Roman" w:hAnsi="Times New Roman" w:cs="Times New Roman"/>
          <w:b/>
        </w:rPr>
        <w:t>Burmistrz Mszczonowa</w:t>
      </w:r>
    </w:p>
    <w:p w:rsidR="00B37073" w:rsidRPr="003234E9" w:rsidRDefault="003234E9" w:rsidP="003234E9">
      <w:pPr>
        <w:ind w:left="9204" w:firstLine="708"/>
        <w:rPr>
          <w:rFonts w:ascii="Times New Roman" w:hAnsi="Times New Roman" w:cs="Times New Roman"/>
          <w:b/>
        </w:rPr>
      </w:pPr>
      <w:r w:rsidRPr="00ED25A5">
        <w:rPr>
          <w:rFonts w:ascii="Times New Roman" w:hAnsi="Times New Roman" w:cs="Times New Roman"/>
          <w:b/>
        </w:rPr>
        <w:t>mgr inż. Józef Grzegorz Kurek</w:t>
      </w:r>
    </w:p>
    <w:sectPr w:rsidR="00B37073" w:rsidRPr="003234E9" w:rsidSect="006303F2">
      <w:pgSz w:w="16838" w:h="11906" w:orient="landscape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E9"/>
    <w:rsid w:val="0015424E"/>
    <w:rsid w:val="002F3B69"/>
    <w:rsid w:val="003234E9"/>
    <w:rsid w:val="006303F2"/>
    <w:rsid w:val="006D7BA5"/>
    <w:rsid w:val="00B3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BD43-9404-4F8C-B929-1FF132E3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cp:lastPrinted>2018-11-07T09:17:00Z</cp:lastPrinted>
  <dcterms:created xsi:type="dcterms:W3CDTF">2018-11-07T08:08:00Z</dcterms:created>
  <dcterms:modified xsi:type="dcterms:W3CDTF">2018-11-07T09:17:00Z</dcterms:modified>
</cp:coreProperties>
</file>