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DDF" w:rsidRDefault="00592165" w:rsidP="00EC5DDF">
      <w:pPr>
        <w:keepNext/>
        <w:autoSpaceDE w:val="0"/>
        <w:autoSpaceDN w:val="0"/>
        <w:adjustRightInd w:val="0"/>
        <w:spacing w:after="0" w:line="360" w:lineRule="auto"/>
        <w:ind w:left="6521" w:firstLine="142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DF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</w:t>
      </w:r>
    </w:p>
    <w:p w:rsidR="00592165" w:rsidRPr="00EC5DDF" w:rsidRDefault="00CB00FE" w:rsidP="00EC5DDF">
      <w:pPr>
        <w:keepNext/>
        <w:autoSpaceDE w:val="0"/>
        <w:autoSpaceDN w:val="0"/>
        <w:adjustRightInd w:val="0"/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DF">
        <w:rPr>
          <w:rFonts w:ascii="Times New Roman" w:eastAsia="Times New Roman" w:hAnsi="Times New Roman" w:cs="Times New Roman"/>
          <w:b/>
          <w:bCs/>
          <w:lang w:eastAsia="pl-PL"/>
        </w:rPr>
        <w:t>Formularz_nr_</w:t>
      </w:r>
      <w:r w:rsidR="00592165" w:rsidRPr="00EC5DDF">
        <w:rPr>
          <w:rFonts w:ascii="Times New Roman" w:eastAsia="Times New Roman" w:hAnsi="Times New Roman" w:cs="Times New Roman"/>
          <w:b/>
          <w:bCs/>
          <w:lang w:eastAsia="pl-PL"/>
        </w:rPr>
        <w:t xml:space="preserve"> G</w:t>
      </w:r>
      <w:r w:rsidRPr="00EC5DDF">
        <w:rPr>
          <w:rFonts w:ascii="Times New Roman" w:eastAsia="Times New Roman" w:hAnsi="Times New Roman" w:cs="Times New Roman"/>
          <w:b/>
          <w:bCs/>
          <w:lang w:eastAsia="pl-PL"/>
        </w:rPr>
        <w:t>_</w:t>
      </w:r>
      <w:r w:rsidR="00EC5DDF" w:rsidRPr="00EC5DDF">
        <w:rPr>
          <w:rFonts w:ascii="Times New Roman" w:eastAsia="Times New Roman" w:hAnsi="Times New Roman" w:cs="Times New Roman"/>
          <w:b/>
          <w:bCs/>
          <w:lang w:eastAsia="pl-PL"/>
        </w:rPr>
        <w:t>05</w:t>
      </w:r>
      <w:r w:rsidRPr="00EC5DDF">
        <w:rPr>
          <w:rFonts w:ascii="Times New Roman" w:eastAsia="Times New Roman" w:hAnsi="Times New Roman" w:cs="Times New Roman"/>
          <w:b/>
          <w:bCs/>
          <w:lang w:eastAsia="pl-PL"/>
        </w:rPr>
        <w:t>_</w:t>
      </w:r>
      <w:r w:rsidR="00592165" w:rsidRPr="00EC5DDF">
        <w:rPr>
          <w:rFonts w:ascii="Times New Roman" w:eastAsia="Times New Roman" w:hAnsi="Times New Roman" w:cs="Times New Roman"/>
          <w:b/>
          <w:bCs/>
          <w:lang w:eastAsia="pl-PL"/>
        </w:rPr>
        <w:t>04</w:t>
      </w:r>
    </w:p>
    <w:p w:rsidR="002F19B4" w:rsidRPr="00EC5DDF" w:rsidRDefault="002F19B4" w:rsidP="00EC5DDF">
      <w:pPr>
        <w:keepNext/>
        <w:autoSpaceDE w:val="0"/>
        <w:autoSpaceDN w:val="0"/>
        <w:adjustRightInd w:val="0"/>
        <w:spacing w:after="0" w:line="360" w:lineRule="auto"/>
        <w:ind w:left="6379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DF">
        <w:rPr>
          <w:rFonts w:ascii="Times New Roman" w:hAnsi="Times New Roman" w:cs="Times New Roman"/>
          <w:b/>
          <w:bCs/>
        </w:rPr>
        <w:t xml:space="preserve">WYDANIE </w:t>
      </w:r>
      <w:r w:rsidR="003575AE" w:rsidRPr="00EC5DDF">
        <w:rPr>
          <w:rFonts w:ascii="Times New Roman" w:hAnsi="Times New Roman" w:cs="Times New Roman"/>
          <w:b/>
          <w:bCs/>
        </w:rPr>
        <w:t>3</w:t>
      </w:r>
      <w:r w:rsidRPr="00EC5DDF">
        <w:rPr>
          <w:rFonts w:ascii="Times New Roman" w:hAnsi="Times New Roman" w:cs="Times New Roman"/>
          <w:b/>
          <w:bCs/>
        </w:rPr>
        <w:t xml:space="preserve"> z dnia </w:t>
      </w:r>
      <w:r w:rsidR="00CB00FE" w:rsidRPr="00EC5DDF">
        <w:rPr>
          <w:rFonts w:ascii="Times New Roman" w:hAnsi="Times New Roman" w:cs="Times New Roman"/>
          <w:b/>
          <w:bCs/>
        </w:rPr>
        <w:t>1</w:t>
      </w:r>
      <w:r w:rsidR="003575AE" w:rsidRPr="00EC5DDF">
        <w:rPr>
          <w:rFonts w:ascii="Times New Roman" w:hAnsi="Times New Roman" w:cs="Times New Roman"/>
          <w:b/>
          <w:bCs/>
        </w:rPr>
        <w:t>4</w:t>
      </w:r>
      <w:r w:rsidR="00CB00FE" w:rsidRPr="00EC5DDF">
        <w:rPr>
          <w:rFonts w:ascii="Times New Roman" w:hAnsi="Times New Roman" w:cs="Times New Roman"/>
          <w:b/>
          <w:bCs/>
        </w:rPr>
        <w:t>.0</w:t>
      </w:r>
      <w:r w:rsidR="003575AE" w:rsidRPr="00EC5DDF">
        <w:rPr>
          <w:rFonts w:ascii="Times New Roman" w:hAnsi="Times New Roman" w:cs="Times New Roman"/>
          <w:b/>
          <w:bCs/>
        </w:rPr>
        <w:t>7</w:t>
      </w:r>
      <w:r w:rsidR="00CB00FE" w:rsidRPr="00EC5DDF">
        <w:rPr>
          <w:rFonts w:ascii="Times New Roman" w:hAnsi="Times New Roman" w:cs="Times New Roman"/>
          <w:b/>
          <w:bCs/>
        </w:rPr>
        <w:t>.2020r</w:t>
      </w:r>
      <w:r w:rsidRPr="00EC5DDF">
        <w:rPr>
          <w:rFonts w:ascii="Times New Roman" w:hAnsi="Times New Roman" w:cs="Times New Roman"/>
          <w:b/>
          <w:bCs/>
        </w:rPr>
        <w:t>.</w:t>
      </w:r>
    </w:p>
    <w:p w:rsidR="002F19B4" w:rsidRDefault="002F19B4" w:rsidP="0059216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</w:p>
    <w:p w:rsidR="004A49CC" w:rsidRDefault="004A49CC" w:rsidP="0059216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9CC">
        <w:rPr>
          <w:rFonts w:ascii="Times New Roman" w:eastAsia="Times New Roman" w:hAnsi="Times New Roman" w:cs="Times New Roman"/>
          <w:b/>
          <w:bCs/>
          <w:lang w:eastAsia="pl-PL"/>
        </w:rPr>
        <w:t>OŚWIADCZENIE O NIEOTRZYMANIU POMOCY  DE MINIMIS/POMOCY  DE MINIMIS W ROLNICTWIE/POMOCY  DE MINIMIS W RYBOŁÓSTWIE</w:t>
      </w:r>
      <w:hyperlink r:id="rId5" w:history="1">
        <w:r w:rsidRPr="004A49CC">
          <w:rPr>
            <w:rFonts w:ascii="Times New Roman" w:eastAsia="Times New Roman" w:hAnsi="Times New Roman" w:cs="Times New Roman"/>
            <w:b/>
            <w:bCs/>
            <w:color w:val="0000FF"/>
            <w:u w:val="single"/>
            <w:vertAlign w:val="superscript"/>
            <w:lang w:eastAsia="pl-PL"/>
          </w:rPr>
          <w:t>1</w:t>
        </w:r>
      </w:hyperlink>
      <w:r w:rsidRPr="004A49C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592165" w:rsidRPr="004A49CC" w:rsidRDefault="00592165" w:rsidP="0059216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</w:t>
      </w:r>
    </w:p>
    <w:p w:rsidR="004A49CC" w:rsidRPr="004A49CC" w:rsidRDefault="002F19B4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u w:color="000000"/>
          <w:lang w:eastAsia="pl-PL"/>
        </w:rPr>
        <w:tab/>
        <w:t xml:space="preserve">   </w:t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u w:color="000000"/>
          <w:lang w:eastAsia="pl-PL"/>
        </w:rPr>
        <w:t xml:space="preserve">               </w:t>
      </w:r>
      <w:r w:rsidR="004A49CC" w:rsidRPr="004A49CC">
        <w:rPr>
          <w:rFonts w:ascii="Times New Roman" w:eastAsia="Times New Roman" w:hAnsi="Times New Roman" w:cs="Times New Roman"/>
          <w:u w:color="000000"/>
          <w:lang w:eastAsia="pl-PL"/>
        </w:rPr>
        <w:t>miejscowość, data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……………………………………………............................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Imię i nazwisko/nazwa przedsiębiorcy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…………………………………...........................…………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adres/siedziba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………………………………..................................………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NIP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…………………………………………..........................…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PESEL</w:t>
      </w:r>
    </w:p>
    <w:p w:rsidR="004A49CC" w:rsidRPr="004A49CC" w:rsidRDefault="004A49CC" w:rsidP="0059216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>…………………………….............................……………</w:t>
      </w:r>
      <w:r w:rsidRPr="004A49CC">
        <w:rPr>
          <w:rFonts w:ascii="Times New Roman" w:eastAsia="Times New Roman" w:hAnsi="Times New Roman" w:cs="Times New Roman"/>
          <w:u w:color="000000"/>
          <w:lang w:eastAsia="pl-PL"/>
        </w:rPr>
        <w:tab/>
      </w:r>
    </w:p>
    <w:p w:rsidR="004A49CC" w:rsidRPr="002F19B4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19B4">
        <w:rPr>
          <w:rFonts w:ascii="Times New Roman" w:eastAsia="Times New Roman" w:hAnsi="Times New Roman" w:cs="Times New Roman"/>
          <w:u w:color="000000"/>
          <w:lang w:eastAsia="pl-PL"/>
        </w:rPr>
        <w:t>Oświadczam</w:t>
      </w:r>
      <w:hyperlink r:id="rId6" w:history="1">
        <w:r w:rsidRPr="002F19B4">
          <w:rPr>
            <w:rFonts w:ascii="Times New Roman" w:eastAsia="Times New Roman" w:hAnsi="Times New Roman" w:cs="Times New Roman"/>
            <w:color w:val="0000FF"/>
            <w:u w:val="single" w:color="000000"/>
            <w:vertAlign w:val="superscript"/>
            <w:lang w:eastAsia="pl-PL"/>
          </w:rPr>
          <w:t>2</w:t>
        </w:r>
      </w:hyperlink>
      <w:r w:rsidRPr="002F19B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,że w roku bieżącym oraz w ciągu dwóch poprzedzających go lat podatkowych nie korzystałem/am z pomocy </w:t>
      </w:r>
      <w:r w:rsidRPr="002F19B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de minimis, </w:t>
      </w:r>
      <w:r w:rsidRPr="002F19B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 której mowa w art. 2 pkt. 10, art. 2 pkt 10a ustawy z dnia 30 kwietnia 2004r. </w:t>
      </w:r>
      <w:r w:rsidRPr="002F19B4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o postępowaniu w sprawach dotyczących pomocy publicznej </w:t>
      </w:r>
      <w:r w:rsidRPr="002F19B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(Dz. U. z 2018r.,  poz. 362) i aktualnie nie złożyłem/am wniosku o udzielenie tego rodzaju pomocy do innego organu.</w:t>
      </w:r>
    </w:p>
    <w:p w:rsidR="004A49CC" w:rsidRPr="004A49CC" w:rsidRDefault="004A49CC" w:rsidP="004A49CC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…………………………………………………………</w:t>
      </w:r>
    </w:p>
    <w:p w:rsidR="005142FB" w:rsidRDefault="004A49CC" w:rsidP="0059216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</w:pP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4A49C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czytelny podpis </w:t>
      </w:r>
      <w:r w:rsidRPr="004A49C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2)</w:t>
      </w:r>
    </w:p>
    <w:p w:rsidR="00BD7ED7" w:rsidRDefault="00BD7ED7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</w:p>
    <w:p w:rsidR="003532B8" w:rsidRDefault="003532B8" w:rsidP="00BD7ED7">
      <w:pPr>
        <w:spacing w:after="0"/>
        <w:ind w:right="113"/>
        <w:rPr>
          <w:rFonts w:ascii="Times New Roman" w:eastAsia="Arial" w:hAnsi="Times New Roman" w:cs="Times New Roman"/>
          <w:iCs/>
          <w:sz w:val="20"/>
          <w:szCs w:val="20"/>
          <w:lang w:eastAsia="ar-SA"/>
        </w:rPr>
      </w:pPr>
    </w:p>
    <w:p w:rsidR="00BD7ED7" w:rsidRDefault="00BD7ED7" w:rsidP="00EC5DDF">
      <w:pPr>
        <w:spacing w:after="0"/>
        <w:ind w:right="113"/>
        <w:jc w:val="both"/>
        <w:rPr>
          <w:rFonts w:ascii="Times New Roman" w:eastAsia="Arial" w:hAnsi="Times New Roman" w:cs="Times New Roman"/>
          <w:b/>
          <w:iCs/>
          <w:sz w:val="20"/>
          <w:szCs w:val="20"/>
          <w:lang w:eastAsia="ar-SA"/>
        </w:rPr>
      </w:pPr>
    </w:p>
    <w:p w:rsidR="00EC5DDF" w:rsidRPr="003532B8" w:rsidRDefault="00EC5DDF" w:rsidP="00EC5DDF">
      <w:pPr>
        <w:spacing w:after="0"/>
        <w:ind w:right="113"/>
        <w:jc w:val="center"/>
        <w:rPr>
          <w:rFonts w:ascii="Times New Roman" w:eastAsia="Arial" w:hAnsi="Times New Roman" w:cs="Times New Roman"/>
          <w:b/>
          <w:i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/>
          <w:iCs/>
          <w:sz w:val="20"/>
          <w:szCs w:val="20"/>
          <w:lang w:eastAsia="ar-SA"/>
        </w:rPr>
        <w:tab/>
      </w:r>
      <w:r w:rsidRPr="003532B8">
        <w:rPr>
          <w:rFonts w:ascii="Times New Roman" w:eastAsia="Arial" w:hAnsi="Times New Roman" w:cs="Times New Roman"/>
          <w:b/>
          <w:iCs/>
          <w:sz w:val="18"/>
          <w:szCs w:val="18"/>
          <w:lang w:eastAsia="ar-SA"/>
        </w:rPr>
        <w:t>OBOWIĄZEK INFORMACYJNY</w:t>
      </w:r>
    </w:p>
    <w:p w:rsidR="003532B8" w:rsidRPr="003532B8" w:rsidRDefault="003532B8" w:rsidP="00EC5DDF">
      <w:pPr>
        <w:spacing w:after="0"/>
        <w:ind w:right="113"/>
        <w:jc w:val="center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</w:p>
    <w:p w:rsidR="00BD7ED7" w:rsidRDefault="00BD7ED7" w:rsidP="00EC5DDF">
      <w:pPr>
        <w:spacing w:after="0"/>
        <w:ind w:right="113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:rsidR="00A44216" w:rsidRPr="003532B8" w:rsidRDefault="00A44216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</w:p>
    <w:p w:rsidR="00BD7ED7" w:rsidRPr="003532B8" w:rsidRDefault="00BD7ED7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1. Administratorem Państwa danych osobowych jest Gmina Mszczonów reprezentowana przez Burmistrza Mszczonowa (adres: Plac Piłsudskiego 1, 96-320 Mszczonów, e-mail: urząd.miejski@mszczonow.pl, tel. kontaktowy: +48 46 858 2840).</w:t>
      </w:r>
    </w:p>
    <w:p w:rsidR="00BD7ED7" w:rsidRPr="003532B8" w:rsidRDefault="00BD7ED7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2.Administrator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BD7ED7" w:rsidRPr="003532B8" w:rsidRDefault="00BD7ED7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 xml:space="preserve">3.Państwa dane osobowe będą przetwarzane w celu </w:t>
      </w:r>
      <w:r w:rsidR="00A44216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dofinansowania budowy przydomowej oczyszczalni ścieków zgodnie z wnioskiem</w:t>
      </w:r>
    </w:p>
    <w:p w:rsidR="00BD7ED7" w:rsidRPr="003532B8" w:rsidRDefault="00BD7ED7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4.Podstawa prawna do przetwarzania danych osobowych:</w:t>
      </w:r>
    </w:p>
    <w:p w:rsidR="00BD7ED7" w:rsidRPr="003532B8" w:rsidRDefault="00BD7ED7" w:rsidP="00323A05">
      <w:pPr>
        <w:spacing w:after="0"/>
        <w:ind w:left="426" w:right="113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a)</w:t>
      </w:r>
      <w:r w:rsidR="00350733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 xml:space="preserve"> </w:t>
      </w: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art. 6 ust. 1 lit. c RODO,</w:t>
      </w:r>
    </w:p>
    <w:p w:rsidR="00BD7ED7" w:rsidRPr="003532B8" w:rsidRDefault="00BD7ED7" w:rsidP="00323A05">
      <w:pPr>
        <w:spacing w:after="0"/>
        <w:ind w:left="426" w:right="113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b)</w:t>
      </w:r>
      <w:r w:rsidR="00350733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 xml:space="preserve"> </w:t>
      </w: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Ustawa z dnia 27 kwietnia 2001 r. - Prawo ochrony środowiska</w:t>
      </w:r>
    </w:p>
    <w:p w:rsidR="00BD7ED7" w:rsidRPr="003532B8" w:rsidRDefault="00BD7ED7" w:rsidP="00323A05">
      <w:pPr>
        <w:spacing w:after="0"/>
        <w:ind w:left="426" w:right="113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c)</w:t>
      </w:r>
      <w:r w:rsidR="00350733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 xml:space="preserve"> </w:t>
      </w: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Uchwała Nr LV/407/18 Rady Miejskiej w Mszczonowie z dnia 22 sierpnia 2018 r. w sprawie zasad i trybu udzielenia dotacji celowej na finansowanie lub dofinansowanie ochrony środowiska i gospodarki wodnej na terenie Gminy Mszczonów i sposobu jej rozliczenia.</w:t>
      </w:r>
    </w:p>
    <w:p w:rsidR="00BD7ED7" w:rsidRPr="003532B8" w:rsidRDefault="00BD7ED7" w:rsidP="00323A05">
      <w:pPr>
        <w:spacing w:after="0"/>
        <w:ind w:left="426" w:right="113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d)</w:t>
      </w:r>
      <w:r w:rsidR="00350733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 xml:space="preserve"> </w:t>
      </w: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art. 6 ust. 1 lit. a RODO (na podstawie zgody) w przypadku danych podanych dobrowolnie.</w:t>
      </w:r>
    </w:p>
    <w:p w:rsidR="00BD7ED7" w:rsidRPr="003532B8" w:rsidRDefault="00BD7ED7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 xml:space="preserve">5.Państwa dane osobowe będą przetwarzane przez okres 25 pełnych lat kalendarzowych, po upływie 25  pełnych lat kalendarzowych, licząc od 1 stycznia roku następnego po roku, w którym nastąpiło zakończenie spraw następuje przekazanie </w:t>
      </w: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lastRenderedPageBreak/>
        <w:t>do archiwum państwowego (26 lat), na podstawie Rozporządzenia Prezesa Rady Ministrów z dnia 18 stycznia 2011 r. w sprawie instrukcji kancelaryjnej, jednolitych rzeczowych wykazów akt oraz instrukcji w</w:t>
      </w:r>
    </w:p>
    <w:p w:rsidR="00BD7ED7" w:rsidRPr="003532B8" w:rsidRDefault="00BD7ED7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sprawie organizacji i zakresu działania archiwów zakładowych, albo do mementu cofnięcia zgody.</w:t>
      </w:r>
    </w:p>
    <w:p w:rsidR="00BD7ED7" w:rsidRPr="003532B8" w:rsidRDefault="00BD7ED7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6.Państwa dane nie będą przetwarzane w sposób zautomatyzowany, w tym nie będą podlegać profilowaniu.</w:t>
      </w:r>
    </w:p>
    <w:p w:rsidR="00BD7ED7" w:rsidRPr="003532B8" w:rsidRDefault="00BD7ED7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7.Państwa dane osobowych nie będą przekazywane poza Europejski Obszar Gospodarczy (obejmujący Unię Europejską, Norwegię, Liechtenstein i Islandię).</w:t>
      </w:r>
    </w:p>
    <w:p w:rsidR="00BD7ED7" w:rsidRPr="003532B8" w:rsidRDefault="00BD7ED7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8.W związku z przetwarzaniem Państwa danych osobowych, przysługują Państwu następujące prawa:</w:t>
      </w:r>
    </w:p>
    <w:p w:rsidR="00BD7ED7" w:rsidRPr="003532B8" w:rsidRDefault="00BD7ED7" w:rsidP="00323A05">
      <w:pPr>
        <w:spacing w:after="0"/>
        <w:ind w:left="567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a)prawo dostępu do swoich danych oraz otrzymania ich kopii;</w:t>
      </w:r>
    </w:p>
    <w:p w:rsidR="00BD7ED7" w:rsidRPr="003532B8" w:rsidRDefault="00BD7ED7" w:rsidP="00323A05">
      <w:pPr>
        <w:spacing w:after="0"/>
        <w:ind w:left="567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b)prawo do sprostowania (poprawiania) swoich danych osobowych;</w:t>
      </w:r>
    </w:p>
    <w:p w:rsidR="00BD7ED7" w:rsidRPr="003532B8" w:rsidRDefault="00BD7ED7" w:rsidP="00323A05">
      <w:pPr>
        <w:spacing w:after="0"/>
        <w:ind w:left="567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c)prawo do ograniczenia przetwarzania danych osobowych;</w:t>
      </w:r>
    </w:p>
    <w:p w:rsidR="00BD7ED7" w:rsidRPr="003532B8" w:rsidRDefault="00BD7ED7" w:rsidP="00323A05">
      <w:pPr>
        <w:spacing w:after="0"/>
        <w:ind w:left="567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d)prawo do cofnięcia zgody w dowolnym momencie bez wpływu na zgodność z prawem przetwarzania, którego dokonano na podstawie zgody przed jej cofnięciem;</w:t>
      </w:r>
    </w:p>
    <w:p w:rsidR="00BD7ED7" w:rsidRPr="003532B8" w:rsidRDefault="00BD7ED7" w:rsidP="007B2009">
      <w:pPr>
        <w:spacing w:after="0"/>
        <w:ind w:left="567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e)prawo wniesienia skargi do Prezesa Urzędu Ochrony Danych Osobowych</w:t>
      </w:r>
      <w:r w:rsidR="007B2009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 xml:space="preserve"> </w:t>
      </w: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(ul. Stawki 2, 00-193 Warszawa), w sytuacji, gdy uzna Pani/Pan, że przetwarzanie danych osobowych narusza przepisy ogólnego rozporządzenia o ochronie danych osobowych (RODO);</w:t>
      </w:r>
    </w:p>
    <w:p w:rsidR="00BD7ED7" w:rsidRPr="003532B8" w:rsidRDefault="00BD7ED7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 xml:space="preserve">9.Podanie przez Państwa danych osobowych wynikających z </w:t>
      </w:r>
      <w:r w:rsidR="00EC2390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załącznika nr 6</w:t>
      </w:r>
      <w:r w:rsidR="007F5C7B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 xml:space="preserve"> do Uchwały Nr </w:t>
      </w: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LV/407/18 Rady Miejskiej w Mszczonowie z dnia 22 sierpnia 2018 r. w sprawie zasad i trybu udzielenia dotacji celowej na finansowanie lub dofinansowanie ochrony środowiska i gospodarki wodnej na terenie Gminy Mszczonów i sposobu jej rozliczenia o jest obowiązkowe. Nieprzekazanie danych skutkować będzie brakiem realizacji celu, o którym mowa w punkcie 3.</w:t>
      </w:r>
    </w:p>
    <w:p w:rsidR="00BD7ED7" w:rsidRPr="003532B8" w:rsidRDefault="00BD7ED7" w:rsidP="00323A05">
      <w:pPr>
        <w:spacing w:after="0"/>
        <w:ind w:left="426" w:right="113" w:hanging="142"/>
        <w:jc w:val="both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3532B8">
        <w:rPr>
          <w:rFonts w:ascii="Times New Roman" w:eastAsia="Arial" w:hAnsi="Times New Roman" w:cs="Times New Roman"/>
          <w:iCs/>
          <w:sz w:val="18"/>
          <w:szCs w:val="18"/>
          <w:lang w:eastAsia="ar-SA"/>
        </w:rPr>
        <w:t>10.Dane wnioskodawców zostaną  przekazane podmiotom lub organom uprawnionym na podstawie przepisów prawa.</w:t>
      </w:r>
    </w:p>
    <w:p w:rsidR="00BD7ED7" w:rsidRDefault="00BD7ED7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32143" w:rsidRDefault="00132143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32143" w:rsidRDefault="00132143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7B2009" w:rsidRPr="003532B8" w:rsidRDefault="007B2009" w:rsidP="00323A05">
      <w:pPr>
        <w:autoSpaceDE w:val="0"/>
        <w:autoSpaceDN w:val="0"/>
        <w:adjustRightInd w:val="0"/>
        <w:spacing w:before="120" w:after="12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Sporządziła: Jolanta Jackowska</w:t>
      </w:r>
    </w:p>
    <w:sectPr w:rsidR="007B2009" w:rsidRPr="003532B8" w:rsidSect="000B7A08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201491399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631"/>
    <w:rsid w:val="00132143"/>
    <w:rsid w:val="002F19B4"/>
    <w:rsid w:val="00323A05"/>
    <w:rsid w:val="00350733"/>
    <w:rsid w:val="003532B8"/>
    <w:rsid w:val="003575AE"/>
    <w:rsid w:val="00383D92"/>
    <w:rsid w:val="004A49CC"/>
    <w:rsid w:val="005142FB"/>
    <w:rsid w:val="00592165"/>
    <w:rsid w:val="007B2009"/>
    <w:rsid w:val="007F5C7B"/>
    <w:rsid w:val="008E6693"/>
    <w:rsid w:val="00A21131"/>
    <w:rsid w:val="00A44216"/>
    <w:rsid w:val="00BD7ED7"/>
    <w:rsid w:val="00C25C91"/>
    <w:rsid w:val="00CB00FE"/>
    <w:rsid w:val="00E86631"/>
    <w:rsid w:val="00EC2390"/>
    <w:rsid w:val="00E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533E"/>
  <w15:docId w15:val="{48F84EDA-CB29-45A8-974A-976841A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42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note://FE57BE97-4652-426B-93C4-6D638BA1CA29" TargetMode="External"/><Relationship Id="rId5" Type="http://schemas.openxmlformats.org/officeDocument/2006/relationships/hyperlink" Target="fnote://648389A2-419C-48EC-A765-29AF142D8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Wolak</dc:creator>
  <cp:lastModifiedBy>Maciej Głąbiński</cp:lastModifiedBy>
  <cp:revision>12</cp:revision>
  <cp:lastPrinted>2020-07-14T06:56:00Z</cp:lastPrinted>
  <dcterms:created xsi:type="dcterms:W3CDTF">2020-07-10T11:31:00Z</dcterms:created>
  <dcterms:modified xsi:type="dcterms:W3CDTF">2023-05-04T07:24:00Z</dcterms:modified>
</cp:coreProperties>
</file>