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7C" w:rsidRPr="00CA3218" w:rsidRDefault="00960E7C" w:rsidP="00960E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960E7C" w:rsidRPr="00CA3218" w:rsidRDefault="00960E7C" w:rsidP="00960E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BURMISTRZA MSZCZONOWA</w:t>
      </w:r>
    </w:p>
    <w:p w:rsidR="00960E7C" w:rsidRPr="00CA3218" w:rsidRDefault="00960E7C" w:rsidP="00960E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7C" w:rsidRPr="00CA3218" w:rsidRDefault="00960E7C" w:rsidP="00960E7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Na podstawie § 3 Uchwały Nr XLVII/444/10 Rady Miejskiej w Mszczonowie z dnia     5 października 2010r. sprawie szczegółowego sposobu konsultowania z organizacjami pozarządowymi i podmiotami wymienionymi w art. 3 ust. 3 ustawy o działalności pożytku publicznego i o wolontariacie projektów aktów prawa miejscowego w dziedzinach dotyczących działalności statutowej tych organizacji (Dz. Urz. Woj. Mazowieckiego Nr 199, poz. 5666)</w:t>
      </w:r>
    </w:p>
    <w:p w:rsidR="00960E7C" w:rsidRPr="00CA3218" w:rsidRDefault="00960E7C" w:rsidP="00960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7C" w:rsidRPr="00CA3218" w:rsidRDefault="00960E7C" w:rsidP="00960E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podaję do publicznej wiadomości,</w:t>
      </w:r>
    </w:p>
    <w:p w:rsidR="00960E7C" w:rsidRPr="00CA3218" w:rsidRDefault="00960E7C" w:rsidP="00960E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E7C" w:rsidRPr="00CA3218" w:rsidRDefault="00960E7C" w:rsidP="00960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 xml:space="preserve">że w okresie od </w:t>
      </w:r>
      <w:r w:rsidRPr="00CA3218">
        <w:rPr>
          <w:rFonts w:ascii="Times New Roman" w:hAnsi="Times New Roman" w:cs="Times New Roman"/>
          <w:b/>
          <w:sz w:val="24"/>
          <w:szCs w:val="24"/>
        </w:rPr>
        <w:t>08.04.2019r</w:t>
      </w:r>
      <w:r w:rsidRPr="00CA3218">
        <w:rPr>
          <w:rFonts w:ascii="Times New Roman" w:hAnsi="Times New Roman" w:cs="Times New Roman"/>
          <w:sz w:val="24"/>
          <w:szCs w:val="24"/>
        </w:rPr>
        <w:t xml:space="preserve">. do </w:t>
      </w:r>
      <w:r w:rsidRPr="00CA3218">
        <w:rPr>
          <w:rFonts w:ascii="Times New Roman" w:hAnsi="Times New Roman" w:cs="Times New Roman"/>
          <w:b/>
          <w:sz w:val="24"/>
          <w:szCs w:val="24"/>
        </w:rPr>
        <w:t>1</w:t>
      </w:r>
      <w:r w:rsidR="00CA3218" w:rsidRPr="00CA3218">
        <w:rPr>
          <w:rFonts w:ascii="Times New Roman" w:hAnsi="Times New Roman" w:cs="Times New Roman"/>
          <w:b/>
          <w:sz w:val="24"/>
          <w:szCs w:val="24"/>
        </w:rPr>
        <w:t>6</w:t>
      </w:r>
      <w:r w:rsidRPr="00CA3218">
        <w:rPr>
          <w:rFonts w:ascii="Times New Roman" w:hAnsi="Times New Roman" w:cs="Times New Roman"/>
          <w:b/>
          <w:sz w:val="24"/>
          <w:szCs w:val="24"/>
        </w:rPr>
        <w:t>.04.2019r.</w:t>
      </w:r>
      <w:r w:rsidRPr="00CA3218">
        <w:rPr>
          <w:rFonts w:ascii="Times New Roman" w:hAnsi="Times New Roman" w:cs="Times New Roman"/>
          <w:sz w:val="24"/>
          <w:szCs w:val="24"/>
        </w:rPr>
        <w:t xml:space="preserve"> do godz. 16.00 przedstawia się do konsultacji  projekt Uchwały Rady Miejskiej w Mszczonowie </w:t>
      </w:r>
      <w:r w:rsidRPr="00CA3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Uchwały Nr LVI/418/18 Rady Miejskiej w Mszczonowie</w:t>
      </w:r>
      <w:bookmarkStart w:id="0" w:name="_GoBack"/>
      <w:bookmarkEnd w:id="0"/>
      <w:r w:rsidRPr="00CA3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 dnia 26 września 2018 roku w sprawie warunków udzielenia osobom fizycznym będącym właścicielami budynków mieszkalnych jednorodzinnych lub lokali mieszkalnych lub spółdzielniom mieszkaniowym bonifikaty od jednorazowej opłaty za przekształcenie prawa użytkowania wieczystego gruntów zabudowanych na cele mieszkaniowe w prawo własności tych gruntów</w:t>
      </w:r>
    </w:p>
    <w:p w:rsidR="00960E7C" w:rsidRPr="00CA3218" w:rsidRDefault="00960E7C" w:rsidP="00960E7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Osobą odpowiedzialną za przeprowadzenie konsultacji jest Pani Wioletta Rydzewska – Inspektor w Wydziale Rozwoju Gospodarczego w Urzędzie Miejskim w Mszczonowie.</w:t>
      </w:r>
    </w:p>
    <w:p w:rsidR="00960E7C" w:rsidRPr="00CA3218" w:rsidRDefault="00960E7C" w:rsidP="00960E7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 xml:space="preserve">Wnioski i uwagi do projektów uchwał należy składać w formie pisemnej w okresie od </w:t>
      </w:r>
      <w:r w:rsidRPr="00CA3218">
        <w:rPr>
          <w:rFonts w:ascii="Times New Roman" w:hAnsi="Times New Roman" w:cs="Times New Roman"/>
          <w:b/>
          <w:sz w:val="24"/>
          <w:szCs w:val="24"/>
        </w:rPr>
        <w:t>08.04.2019r</w:t>
      </w:r>
      <w:r w:rsidRPr="00CA3218">
        <w:rPr>
          <w:rFonts w:ascii="Times New Roman" w:hAnsi="Times New Roman" w:cs="Times New Roman"/>
          <w:sz w:val="24"/>
          <w:szCs w:val="24"/>
        </w:rPr>
        <w:t xml:space="preserve">. do </w:t>
      </w:r>
      <w:r w:rsidRPr="00CA3218">
        <w:rPr>
          <w:rFonts w:ascii="Times New Roman" w:hAnsi="Times New Roman" w:cs="Times New Roman"/>
          <w:b/>
          <w:sz w:val="24"/>
          <w:szCs w:val="24"/>
        </w:rPr>
        <w:t>1</w:t>
      </w:r>
      <w:r w:rsidR="00CA3218" w:rsidRPr="00CA3218">
        <w:rPr>
          <w:rFonts w:ascii="Times New Roman" w:hAnsi="Times New Roman" w:cs="Times New Roman"/>
          <w:b/>
          <w:sz w:val="24"/>
          <w:szCs w:val="24"/>
        </w:rPr>
        <w:t>6</w:t>
      </w:r>
      <w:r w:rsidRPr="00CA3218">
        <w:rPr>
          <w:rFonts w:ascii="Times New Roman" w:hAnsi="Times New Roman" w:cs="Times New Roman"/>
          <w:b/>
          <w:sz w:val="24"/>
          <w:szCs w:val="24"/>
        </w:rPr>
        <w:t>.04.2019r.</w:t>
      </w:r>
      <w:r w:rsidRPr="00CA3218">
        <w:rPr>
          <w:rFonts w:ascii="Times New Roman" w:hAnsi="Times New Roman" w:cs="Times New Roman"/>
          <w:sz w:val="24"/>
          <w:szCs w:val="24"/>
        </w:rPr>
        <w:t xml:space="preserve"> do godz. 16.00 </w:t>
      </w: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1) w Urzędzie Miejskim w Mszczonowie pok. Nr 23,</w:t>
      </w: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2) za pomocą poczty na adres:</w:t>
      </w: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Urząd Miejski w Mszczonowie</w:t>
      </w: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Plac Piłsudskiego 1</w:t>
      </w: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96-320 Mszczonów,</w:t>
      </w: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3) za pomocą poczty elektronicznej na adres: wrydzewska</w:t>
      </w:r>
      <w:hyperlink r:id="rId4" w:history="1">
        <w:r w:rsidRPr="00CA321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@mszczonow.pl</w:t>
        </w:r>
      </w:hyperlink>
      <w:r w:rsidRPr="00CA32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E7C" w:rsidRPr="00CA3218" w:rsidRDefault="00960E7C" w:rsidP="00960E7C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BURMISTRZ MSZCZONOWA</w:t>
      </w:r>
    </w:p>
    <w:p w:rsidR="00960E7C" w:rsidRPr="00CA3218" w:rsidRDefault="00960E7C" w:rsidP="00960E7C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960E7C" w:rsidRPr="00CA3218" w:rsidRDefault="00960E7C" w:rsidP="00960E7C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CA3218">
        <w:rPr>
          <w:rFonts w:ascii="Times New Roman" w:hAnsi="Times New Roman" w:cs="Times New Roman"/>
          <w:b/>
          <w:i/>
          <w:sz w:val="24"/>
          <w:szCs w:val="24"/>
        </w:rPr>
        <w:t>mgr inż. Józef Grzegorz Kurek</w:t>
      </w:r>
    </w:p>
    <w:p w:rsidR="00960E7C" w:rsidRPr="00CA3218" w:rsidRDefault="00960E7C" w:rsidP="00960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60E7C" w:rsidRPr="00CA3218" w:rsidSect="0027577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7C"/>
    <w:rsid w:val="00960E7C"/>
    <w:rsid w:val="00CA3218"/>
    <w:rsid w:val="00E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E10B-0A98-42A1-B0D4-CC4160B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uchala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2019-04-05T12:58:00Z</dcterms:created>
  <dcterms:modified xsi:type="dcterms:W3CDTF">2019-04-05T13:51:00Z</dcterms:modified>
</cp:coreProperties>
</file>