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2" w:rsidRPr="00323396" w:rsidRDefault="00F92A22" w:rsidP="00F92A22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</w:t>
      </w:r>
      <w:r>
        <w:rPr>
          <w:sz w:val="19"/>
          <w:szCs w:val="19"/>
        </w:rPr>
        <w:t>3</w:t>
      </w:r>
      <w:r w:rsidRPr="00323396">
        <w:rPr>
          <w:sz w:val="19"/>
          <w:szCs w:val="19"/>
        </w:rPr>
        <w:t>.20</w:t>
      </w:r>
      <w:r>
        <w:rPr>
          <w:sz w:val="19"/>
          <w:szCs w:val="19"/>
        </w:rPr>
        <w:t>20.</w:t>
      </w:r>
      <w:r w:rsidRPr="00323396">
        <w:rPr>
          <w:sz w:val="19"/>
          <w:szCs w:val="19"/>
        </w:rPr>
        <w:t>WR</w:t>
      </w:r>
    </w:p>
    <w:p w:rsidR="00F92A22" w:rsidRPr="00323396" w:rsidRDefault="00F92A22" w:rsidP="00F92A22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F92A22" w:rsidRPr="00323396" w:rsidRDefault="00F92A22" w:rsidP="00F92A22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BURMISTRZ MSZCZONOWA DZIAŁAJĄC ZGODNIE Z ART. 35 UST. 1 I 2 USTAWY Z DNIA 21 SIERPNIA 1997R. </w:t>
      </w:r>
      <w:r>
        <w:rPr>
          <w:rFonts w:ascii="Arial" w:hAnsi="Arial" w:cs="Arial"/>
          <w:b/>
          <w:sz w:val="19"/>
          <w:szCs w:val="19"/>
        </w:rPr>
        <w:t xml:space="preserve">         </w:t>
      </w:r>
      <w:r w:rsidRPr="00323396">
        <w:rPr>
          <w:rFonts w:ascii="Arial" w:hAnsi="Arial" w:cs="Arial"/>
          <w:b/>
          <w:sz w:val="19"/>
          <w:szCs w:val="19"/>
        </w:rPr>
        <w:t>O GOSPODARCE NIERUCHOMOŚCIAMI (t.j. DZ. U. Z 2020R. POZ. 65 Z PÓŹN. ZM.) PODAJE DO PUBLICZNEJ WIADOMOŚCI WYKAZ NIERUCHOMOŚCI POŁOŻON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 MIEJSCOWOŚCI </w:t>
      </w:r>
      <w:r>
        <w:rPr>
          <w:rFonts w:ascii="Arial" w:hAnsi="Arial" w:cs="Arial"/>
          <w:b/>
          <w:sz w:val="19"/>
          <w:szCs w:val="19"/>
        </w:rPr>
        <w:t>MSZCZONÓW</w:t>
      </w:r>
      <w:r w:rsidRPr="00323396">
        <w:rPr>
          <w:rFonts w:ascii="Arial" w:hAnsi="Arial" w:cs="Arial"/>
          <w:b/>
          <w:sz w:val="19"/>
          <w:szCs w:val="19"/>
        </w:rPr>
        <w:t xml:space="preserve"> PRZEZNACZON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F92A22" w:rsidRPr="00323396" w:rsidTr="00326E86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Mszczonów</w:t>
            </w:r>
          </w:p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A22" w:rsidRPr="00323396" w:rsidTr="00326E86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Pr="00323396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Działki nr ew.</w:t>
            </w:r>
          </w:p>
          <w:p w:rsidR="00F92A22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</w:rPr>
              <w:t>207/2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 o pow. 0,</w:t>
            </w:r>
            <w:r>
              <w:rPr>
                <w:rFonts w:ascii="Arial" w:hAnsi="Arial" w:cs="Arial"/>
                <w:sz w:val="19"/>
                <w:szCs w:val="19"/>
              </w:rPr>
              <w:t>0768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ha, dla której Sąd Rejonowy w Żyrardowie V Wydział Ksiąg Wieczystych prowadzi księgę wieczystą  PL1Z/000</w:t>
            </w:r>
            <w:r>
              <w:rPr>
                <w:rFonts w:ascii="Arial" w:hAnsi="Arial" w:cs="Arial"/>
                <w:sz w:val="19"/>
                <w:szCs w:val="19"/>
              </w:rPr>
              <w:t>62844/2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F92A22" w:rsidRPr="00323396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A22" w:rsidRPr="00323396" w:rsidTr="00326E86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B7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Wycenian</w:t>
            </w:r>
            <w:r>
              <w:rPr>
                <w:rFonts w:ascii="Arial" w:hAnsi="Arial" w:cs="Arial"/>
                <w:sz w:val="19"/>
                <w:szCs w:val="19"/>
              </w:rPr>
              <w:t>a nieruchomość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położona jest w północnej części miasta,</w:t>
            </w:r>
            <w:r>
              <w:rPr>
                <w:rFonts w:ascii="Arial" w:hAnsi="Arial" w:cs="Arial"/>
                <w:sz w:val="19"/>
                <w:szCs w:val="19"/>
              </w:rPr>
              <w:t xml:space="preserve"> przy jego granicy z gminą Radziejowice w dalszej odległości od jego centrum </w:t>
            </w:r>
            <w:r>
              <w:rPr>
                <w:rFonts w:ascii="Arial" w:hAnsi="Arial" w:cs="Arial"/>
                <w:sz w:val="19"/>
                <w:szCs w:val="19"/>
              </w:rPr>
              <w:t xml:space="preserve"> administracyjno-handlowego</w:t>
            </w:r>
            <w:r>
              <w:rPr>
                <w:rFonts w:ascii="Arial" w:hAnsi="Arial" w:cs="Arial"/>
                <w:sz w:val="19"/>
                <w:szCs w:val="19"/>
              </w:rPr>
              <w:t xml:space="preserve">. Nieruchomość położona jest przy węźle komunikacyjnym </w:t>
            </w:r>
            <w:r>
              <w:rPr>
                <w:rFonts w:ascii="Arial" w:hAnsi="Arial" w:cs="Arial"/>
                <w:sz w:val="19"/>
                <w:szCs w:val="19"/>
              </w:rPr>
              <w:t>drogi ekspresowej</w:t>
            </w:r>
            <w:r>
              <w:rPr>
                <w:rFonts w:ascii="Arial" w:hAnsi="Arial" w:cs="Arial"/>
                <w:sz w:val="19"/>
                <w:szCs w:val="19"/>
              </w:rPr>
              <w:t xml:space="preserve"> Nr S8 </w:t>
            </w:r>
            <w:r>
              <w:rPr>
                <w:rFonts w:ascii="Arial" w:hAnsi="Arial" w:cs="Arial"/>
                <w:sz w:val="19"/>
                <w:szCs w:val="19"/>
              </w:rPr>
              <w:t xml:space="preserve">relacji Warszawa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Katowice</w:t>
            </w:r>
            <w:r>
              <w:rPr>
                <w:rFonts w:ascii="Arial" w:hAnsi="Arial" w:cs="Arial"/>
                <w:sz w:val="19"/>
                <w:szCs w:val="19"/>
              </w:rPr>
              <w:t xml:space="preserve"> oraz drogi krajowej nr 50 relacji Sochaczew – Grójec.</w:t>
            </w:r>
            <w:r w:rsidR="002C21B7">
              <w:rPr>
                <w:rFonts w:ascii="Arial" w:hAnsi="Arial" w:cs="Arial"/>
                <w:sz w:val="19"/>
                <w:szCs w:val="19"/>
              </w:rPr>
              <w:t xml:space="preserve"> Działka o nr ew. 207/2 posiada bezpośredni dostęp do  drogi publicznej urządzonej, asfaltowej.</w:t>
            </w:r>
          </w:p>
          <w:p w:rsidR="00F92A22" w:rsidRPr="00323396" w:rsidRDefault="002C21B7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92A22" w:rsidRPr="00323396" w:rsidTr="00326E86">
        <w:trPr>
          <w:trHeight w:val="16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W miejscowym planie zagospodarowania przestrzennego zatwierdzonym Uchwałą Nr </w:t>
            </w:r>
            <w:r w:rsidR="002C21B7">
              <w:rPr>
                <w:rFonts w:ascii="Arial" w:hAnsi="Arial" w:cs="Arial"/>
                <w:sz w:val="19"/>
                <w:szCs w:val="19"/>
              </w:rPr>
              <w:t xml:space="preserve">XIX/151/04 z dnia 28 maja 2004 roku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Rady Miejskiej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w Mszczonowie ogłoszoną w Dzienniku Urzędowym </w:t>
            </w:r>
            <w:r w:rsidR="0077551D">
              <w:rPr>
                <w:rFonts w:ascii="Arial" w:hAnsi="Arial" w:cs="Arial"/>
                <w:sz w:val="19"/>
                <w:szCs w:val="19"/>
              </w:rPr>
              <w:t xml:space="preserve">Województwa Mazowieckiego z </w:t>
            </w:r>
            <w:r w:rsidR="0077551D" w:rsidRPr="0077551D">
              <w:rPr>
                <w:rFonts w:ascii="Arial" w:hAnsi="Arial" w:cs="Arial"/>
                <w:sz w:val="19"/>
                <w:szCs w:val="19"/>
              </w:rPr>
              <w:t>2004r, N</w:t>
            </w:r>
            <w:bookmarkStart w:id="0" w:name="_GoBack"/>
            <w:bookmarkEnd w:id="0"/>
            <w:r w:rsidR="0077551D" w:rsidRPr="0077551D">
              <w:rPr>
                <w:rFonts w:ascii="Arial" w:hAnsi="Arial" w:cs="Arial"/>
                <w:sz w:val="19"/>
                <w:szCs w:val="19"/>
              </w:rPr>
              <w:t>r 204 poz. 5457</w:t>
            </w:r>
            <w:r w:rsidR="0077551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przedmiotowa nie</w:t>
            </w:r>
            <w:r w:rsidRPr="00323396">
              <w:rPr>
                <w:rFonts w:ascii="Arial" w:hAnsi="Arial" w:cs="Arial"/>
                <w:sz w:val="19"/>
                <w:szCs w:val="19"/>
              </w:rPr>
              <w:t>ruchomoś</w:t>
            </w:r>
            <w:r>
              <w:rPr>
                <w:rFonts w:ascii="Arial" w:hAnsi="Arial" w:cs="Arial"/>
                <w:sz w:val="19"/>
                <w:szCs w:val="19"/>
              </w:rPr>
              <w:t>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znajduj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się na teren</w:t>
            </w:r>
            <w:r w:rsidR="0077551D">
              <w:rPr>
                <w:rFonts w:ascii="Arial" w:hAnsi="Arial" w:cs="Arial"/>
                <w:sz w:val="19"/>
                <w:szCs w:val="19"/>
              </w:rPr>
              <w:t>ach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551D">
              <w:rPr>
                <w:rFonts w:ascii="Arial" w:hAnsi="Arial" w:cs="Arial"/>
                <w:sz w:val="19"/>
                <w:szCs w:val="19"/>
              </w:rPr>
              <w:t>usług i przemysłu przeznaczonych pod utrzymanie istniejących oraz realizację nowych budynków usługowych, produkcyjnych, składowych</w:t>
            </w:r>
            <w:r w:rsidR="002C21B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3396">
              <w:rPr>
                <w:rFonts w:ascii="Arial" w:hAnsi="Arial" w:cs="Arial"/>
                <w:sz w:val="19"/>
                <w:szCs w:val="19"/>
              </w:rPr>
              <w:t>(dyspozycja planu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21B7">
              <w:rPr>
                <w:rFonts w:ascii="Arial" w:hAnsi="Arial" w:cs="Arial"/>
                <w:sz w:val="19"/>
                <w:szCs w:val="19"/>
              </w:rPr>
              <w:t>5UP/K)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F92A22" w:rsidRPr="00323396" w:rsidRDefault="00F92A22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A22" w:rsidRPr="00323396" w:rsidTr="00326E86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A22" w:rsidRPr="00323396" w:rsidTr="00326E86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05.100,00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 xml:space="preserve"> zł netto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+ 23%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VAT,  tj. </w:t>
            </w:r>
            <w:r w:rsidR="002C21B7">
              <w:rPr>
                <w:rFonts w:ascii="Arial" w:hAnsi="Arial" w:cs="Arial"/>
                <w:sz w:val="19"/>
                <w:szCs w:val="19"/>
              </w:rPr>
              <w:t>129.273</w:t>
            </w:r>
            <w:r>
              <w:rPr>
                <w:rFonts w:ascii="Arial" w:hAnsi="Arial" w:cs="Arial"/>
                <w:sz w:val="19"/>
                <w:szCs w:val="19"/>
              </w:rPr>
              <w:t>,00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zł (brutto)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2A22" w:rsidRPr="00323396" w:rsidTr="00326E86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Pr="002C21B7" w:rsidRDefault="00F92A22" w:rsidP="00F9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B7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</w:t>
            </w:r>
            <w:r w:rsidR="002C21B7" w:rsidRPr="002C21B7">
              <w:rPr>
                <w:rFonts w:ascii="Arial" w:hAnsi="Arial" w:cs="Arial"/>
                <w:sz w:val="20"/>
                <w:szCs w:val="20"/>
              </w:rPr>
              <w:t>O terminie i miejscu zawarcia umowy sprzedaży, nabywca nieruchomości zostanie zawiadomiony najpóźniej w terminie 21 dni od dnia spisania protokołu uzgodnień nabycia nieruchomości</w:t>
            </w:r>
            <w:r w:rsidR="002C21B7" w:rsidRPr="002C21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A22" w:rsidRPr="00323396" w:rsidTr="00326E86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22" w:rsidRPr="00323396" w:rsidRDefault="00F92A22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22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tygodni od dnia wywieszenia wykazu tj. od 09.06.2020r. (wnioski można składać w siedzibie Urzędu Miejskiego w Mszczonowie,                           Pl. Piłsudskiego 1,   96-320 Mszczonów)</w:t>
            </w:r>
          </w:p>
          <w:p w:rsidR="00F92A22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2A22" w:rsidRPr="00323396" w:rsidRDefault="00F92A22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92A22" w:rsidRDefault="00F92A22" w:rsidP="00F92A22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F92A22" w:rsidRPr="00323396" w:rsidRDefault="00F92A22" w:rsidP="00F92A22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ZBYCIE NIERUCHOMOŚCI NASTĄPI W </w:t>
      </w:r>
      <w:r>
        <w:rPr>
          <w:rFonts w:ascii="Arial" w:hAnsi="Arial" w:cs="Arial"/>
          <w:b/>
          <w:sz w:val="19"/>
          <w:szCs w:val="19"/>
        </w:rPr>
        <w:t>TRYBIE BEZPRZETARGOWYM</w:t>
      </w:r>
      <w:r w:rsidRPr="00323396">
        <w:rPr>
          <w:rFonts w:ascii="Arial" w:hAnsi="Arial" w:cs="Arial"/>
          <w:b/>
          <w:sz w:val="19"/>
          <w:szCs w:val="19"/>
        </w:rPr>
        <w:t>.</w:t>
      </w:r>
    </w:p>
    <w:p w:rsidR="00F92A22" w:rsidRPr="00323396" w:rsidRDefault="00F92A22" w:rsidP="00F92A22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 xml:space="preserve">WSZELKICH DODATKOWYCH INFORMACJI UDZIELA SIĘ W URZĘDZIE MIEJSKIM W MSZCZONOWIE </w:t>
      </w:r>
      <w:r>
        <w:rPr>
          <w:rFonts w:ascii="Arial" w:hAnsi="Arial" w:cs="Arial"/>
          <w:sz w:val="19"/>
          <w:szCs w:val="19"/>
        </w:rPr>
        <w:t xml:space="preserve">                                 </w:t>
      </w:r>
      <w:r w:rsidRPr="00323396">
        <w:rPr>
          <w:rFonts w:ascii="Arial" w:hAnsi="Arial" w:cs="Arial"/>
          <w:sz w:val="19"/>
          <w:szCs w:val="19"/>
        </w:rPr>
        <w:t>PL. PIŁSUDSKIEGO 1 – pokój nr 23, tel. (46) 858-28-56.</w:t>
      </w:r>
      <w:r>
        <w:rPr>
          <w:rFonts w:ascii="Arial" w:hAnsi="Arial" w:cs="Arial"/>
          <w:sz w:val="19"/>
          <w:szCs w:val="19"/>
        </w:rPr>
        <w:t xml:space="preserve"> </w:t>
      </w:r>
    </w:p>
    <w:p w:rsidR="00F92A22" w:rsidRPr="00323396" w:rsidRDefault="00F92A22" w:rsidP="00F92A22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F92A22" w:rsidRPr="00323396" w:rsidRDefault="00F92A22" w:rsidP="00F92A22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F92A22" w:rsidRPr="00323396" w:rsidRDefault="00F92A22" w:rsidP="00F92A22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F92A22" w:rsidRPr="00323396" w:rsidRDefault="00F92A22" w:rsidP="00F92A22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F92A22" w:rsidRPr="00323396" w:rsidRDefault="00F92A22" w:rsidP="00F92A22">
      <w:pPr>
        <w:rPr>
          <w:rFonts w:ascii="Arial" w:hAnsi="Arial" w:cs="Arial"/>
          <w:sz w:val="16"/>
          <w:szCs w:val="19"/>
        </w:rPr>
      </w:pPr>
    </w:p>
    <w:p w:rsidR="00F92A22" w:rsidRPr="008D58F6" w:rsidRDefault="00F92A22" w:rsidP="00F92A22">
      <w:pPr>
        <w:spacing w:line="240" w:lineRule="auto"/>
        <w:jc w:val="center"/>
        <w:rPr>
          <w:rFonts w:ascii="Arial" w:hAnsi="Arial" w:cs="Arial"/>
          <w:b/>
          <w:sz w:val="16"/>
        </w:rPr>
      </w:pPr>
      <w:r w:rsidRPr="008D58F6">
        <w:rPr>
          <w:rFonts w:ascii="Arial" w:hAnsi="Arial" w:cs="Arial"/>
          <w:b/>
          <w:sz w:val="16"/>
        </w:rPr>
        <w:t>OBOWIĄZEK   INFORMACYJNY</w:t>
      </w:r>
    </w:p>
    <w:p w:rsidR="00F92A22" w:rsidRDefault="00F92A22" w:rsidP="00F92A22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F92A22" w:rsidRDefault="00F92A22" w:rsidP="00F92A22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F92A22" w:rsidRPr="008D58F6" w:rsidRDefault="00F92A22" w:rsidP="00F92A22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Administratorem Państwa danych jest </w:t>
      </w:r>
      <w:r w:rsidRPr="008D58F6">
        <w:rPr>
          <w:rFonts w:ascii="Arial" w:hAnsi="Arial" w:cs="Arial"/>
          <w:b/>
          <w:sz w:val="16"/>
        </w:rPr>
        <w:t>Gmina Mszczonów reprezentowana przez Burmistrza Mszczonowa</w:t>
      </w:r>
      <w:r w:rsidRPr="008D58F6">
        <w:rPr>
          <w:rFonts w:ascii="Arial" w:hAnsi="Arial" w:cs="Arial"/>
          <w:sz w:val="16"/>
        </w:rPr>
        <w:t xml:space="preserve"> (adres: Plac Piłsudskiego 1, 96-320 Mszczonów, email: </w:t>
      </w:r>
      <w:hyperlink r:id="rId7" w:history="1">
        <w:r w:rsidRPr="008D58F6">
          <w:rPr>
            <w:rStyle w:val="Hipercze"/>
            <w:rFonts w:ascii="Arial" w:hAnsi="Arial" w:cs="Arial"/>
            <w:sz w:val="16"/>
          </w:rPr>
          <w:t>urząd.miejski@mszczonow.pl</w:t>
        </w:r>
      </w:hyperlink>
      <w:r w:rsidRPr="008D58F6">
        <w:rPr>
          <w:rFonts w:ascii="Arial" w:hAnsi="Arial" w:cs="Arial"/>
          <w:sz w:val="16"/>
        </w:rPr>
        <w:t>, tel: +48 46 858 28 40).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Podstawa prawna przetwarzania danych osobowych: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Start w:id="1" w:name="_Hlk268865"/>
      <w:r w:rsidRPr="008D58F6">
        <w:rPr>
          <w:rFonts w:ascii="Arial" w:hAnsi="Arial" w:cs="Arial"/>
          <w:sz w:val="16"/>
        </w:rPr>
        <w:t>art. 6 u</w:t>
      </w:r>
      <w:bookmarkStart w:id="2" w:name="_Hlk6857956"/>
      <w:r w:rsidRPr="008D58F6">
        <w:rPr>
          <w:rFonts w:ascii="Arial" w:hAnsi="Arial" w:cs="Arial"/>
          <w:sz w:val="16"/>
        </w:rPr>
        <w:t>st. 1 lit. b i c RODO;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End w:id="2"/>
      <w:r w:rsidRPr="008D58F6">
        <w:rPr>
          <w:rFonts w:ascii="Arial" w:hAnsi="Arial" w:cs="Arial"/>
          <w:sz w:val="16"/>
        </w:rPr>
        <w:t>ustawa z dnia 24 czerwca 1994r. o własności lokali;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21 sierpnia 1997r. o gospodarce nieruchomościami;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29 lipca 2005 r. o przekształceniu prawa użytkowania wieczystego w prawo własności nieruchomości;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24 czerwca 1994 roku o własności lokali;</w:t>
      </w:r>
    </w:p>
    <w:p w:rsidR="00F92A22" w:rsidRPr="008D58F6" w:rsidRDefault="00F92A22" w:rsidP="00F92A22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16 listopada 2006r. o opłacie skarbowej;</w:t>
      </w:r>
    </w:p>
    <w:p w:rsidR="00F92A22" w:rsidRPr="008D58F6" w:rsidRDefault="00F92A22" w:rsidP="00F92A22">
      <w:pPr>
        <w:pStyle w:val="Akapitzlist"/>
        <w:spacing w:after="160"/>
        <w:ind w:left="709" w:hanging="142"/>
        <w:rPr>
          <w:rFonts w:ascii="Arial" w:eastAsia="Calibri" w:hAnsi="Arial" w:cs="Arial"/>
          <w:sz w:val="16"/>
        </w:rPr>
      </w:pPr>
      <w:r w:rsidRPr="008D58F6">
        <w:rPr>
          <w:rFonts w:ascii="Arial" w:hAnsi="Arial" w:cs="Arial"/>
          <w:sz w:val="16"/>
        </w:rPr>
        <w:t>oraz art. 6 ust.1 lit. a RODO (na podstawie zgody) w przypadku danych podanych dobrowolnie.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Państwa dane osobowe będą przetwarzane przez okres niezbędny do realizacji ww. celu z uwzględnieniem okresów przechowywania określonych w przepisach szczególnych, w tym przepisów archiwalnych, tj przez okres 25 pełnych lat kalendarzowych, licząc od </w:t>
      </w:r>
      <w:r>
        <w:rPr>
          <w:rFonts w:ascii="Arial" w:hAnsi="Arial" w:cs="Arial"/>
          <w:sz w:val="16"/>
        </w:rPr>
        <w:t xml:space="preserve">                 </w:t>
      </w:r>
      <w:r w:rsidRPr="008D58F6">
        <w:rPr>
          <w:rFonts w:ascii="Arial" w:hAnsi="Arial" w:cs="Arial"/>
          <w:sz w:val="16"/>
        </w:rPr>
        <w:t>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F92A22" w:rsidRPr="008D58F6" w:rsidRDefault="00F92A22" w:rsidP="00F92A22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nie będą przetwarzane w sposób zautomatyzowany, w tym nie będą podlegać profilowaniu.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osobowych nie będą przekazywane poza Europejski Obszar Gospodarczy (obejmujący Unię Europejską, Norwegię, Liechtenstein i Islandię).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W związku z przetwarzaniem Państwa danych osobowych, przysługują Państwu następujące prawa:</w:t>
      </w:r>
    </w:p>
    <w:p w:rsidR="00F92A22" w:rsidRPr="008D58F6" w:rsidRDefault="00F92A22" w:rsidP="00F92A22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dostępu do swoich danych oraz otrzymania ich kopii;</w:t>
      </w:r>
    </w:p>
    <w:p w:rsidR="00F92A22" w:rsidRPr="008D58F6" w:rsidRDefault="00F92A22" w:rsidP="00F92A22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sprostowania (poprawiania) swoich danych osobowych;</w:t>
      </w:r>
    </w:p>
    <w:p w:rsidR="00F92A22" w:rsidRPr="008D58F6" w:rsidRDefault="00F92A22" w:rsidP="00F92A22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ograniczenia przetwarzania danych osobowych;</w:t>
      </w:r>
    </w:p>
    <w:p w:rsidR="00F92A22" w:rsidRPr="008D58F6" w:rsidRDefault="00F92A22" w:rsidP="00F92A22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cofnięcia zgody w dowolnym momencie bez wpływu na zgodność z prawem przetwarzania, którego dokonano na podstawie zgody przed jej cofnięciem</w:t>
      </w:r>
    </w:p>
    <w:p w:rsidR="00F92A22" w:rsidRPr="008D58F6" w:rsidRDefault="00F92A22" w:rsidP="00F92A22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Podanie przez Państwa danych osobowych jest obowiązkowe. Nieprzekazanie danych skutkować będzie brakiem realizacji celu, </w:t>
      </w:r>
      <w:r>
        <w:rPr>
          <w:rFonts w:ascii="Arial" w:hAnsi="Arial" w:cs="Arial"/>
          <w:sz w:val="16"/>
        </w:rPr>
        <w:t xml:space="preserve">                         </w:t>
      </w:r>
      <w:r w:rsidRPr="008D58F6">
        <w:rPr>
          <w:rFonts w:ascii="Arial" w:hAnsi="Arial" w:cs="Arial"/>
          <w:sz w:val="16"/>
        </w:rPr>
        <w:t>o którym mowa w punkcie 3.</w:t>
      </w:r>
    </w:p>
    <w:p w:rsidR="00F92A22" w:rsidRPr="008D58F6" w:rsidRDefault="00F92A22" w:rsidP="00F92A22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Państwa dane są przekazane podmiotom zewnętrznym Geo-System i Infosystem na podstawie umowy powierzenia przetwarzania danych osobowych, a także podmiotom lub organom uprawnionym na podstawie przepisów prawa.            </w:t>
      </w:r>
    </w:p>
    <w:p w:rsidR="00F92A22" w:rsidRPr="008D58F6" w:rsidRDefault="00F92A22" w:rsidP="00F92A22">
      <w:pPr>
        <w:rPr>
          <w:sz w:val="18"/>
        </w:rPr>
      </w:pPr>
    </w:p>
    <w:p w:rsidR="00F92A22" w:rsidRDefault="00F92A22" w:rsidP="00F92A22"/>
    <w:p w:rsidR="00526435" w:rsidRDefault="00526435"/>
    <w:sectPr w:rsidR="00526435" w:rsidSect="002C2F63"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1D" w:rsidRDefault="0077551D" w:rsidP="0077551D">
      <w:pPr>
        <w:spacing w:after="0" w:line="240" w:lineRule="auto"/>
      </w:pPr>
      <w:r>
        <w:separator/>
      </w:r>
    </w:p>
  </w:endnote>
  <w:endnote w:type="continuationSeparator" w:id="0">
    <w:p w:rsidR="0077551D" w:rsidRDefault="0077551D" w:rsidP="0077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777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7551D" w:rsidRDefault="007755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F63" w:rsidRDefault="00775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1D" w:rsidRDefault="0077551D" w:rsidP="0077551D">
      <w:pPr>
        <w:spacing w:after="0" w:line="240" w:lineRule="auto"/>
      </w:pPr>
      <w:r>
        <w:separator/>
      </w:r>
    </w:p>
  </w:footnote>
  <w:footnote w:type="continuationSeparator" w:id="0">
    <w:p w:rsidR="0077551D" w:rsidRDefault="0077551D" w:rsidP="0077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22"/>
    <w:rsid w:val="002C21B7"/>
    <w:rsid w:val="00526435"/>
    <w:rsid w:val="0077551D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37B9-D5C9-4845-968D-9BFAB5F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A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92A2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A22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F92A22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2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2A22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&#261;d.miej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2020-05-28T10:44:00Z</dcterms:created>
  <dcterms:modified xsi:type="dcterms:W3CDTF">2020-05-28T11:10:00Z</dcterms:modified>
</cp:coreProperties>
</file>